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9EAD3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88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425"/>
        <w:gridCol w:w="1740"/>
        <w:gridCol w:w="1605"/>
        <w:gridCol w:w="1350"/>
        <w:gridCol w:w="1260"/>
        <w:gridCol w:w="1200"/>
        <w:gridCol w:w="1125"/>
        <w:gridCol w:w="1140"/>
        <w:gridCol w:w="1035"/>
        <w:tblGridChange w:id="0">
          <w:tblGrid>
            <w:gridCol w:w="1425"/>
            <w:gridCol w:w="1740"/>
            <w:gridCol w:w="1605"/>
            <w:gridCol w:w="1350"/>
            <w:gridCol w:w="1260"/>
            <w:gridCol w:w="1200"/>
            <w:gridCol w:w="1125"/>
            <w:gridCol w:w="1140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 взяли только, что 12 лвл или вернулись после долгого отсутствия в игру. На этом уровне сосредоточен основной контент игры. Представляю вашему вниманию схему первых шагов для начала игры на 12 лвл (90% этого можно «пройти» путем приобретения в магазине березка за официальную валюту </w:t>
            </w:r>
            <w:r w:rsidDel="00000000" w:rsidR="00000000" w:rsidRPr="00000000">
              <w:rPr/>
              <w:drawing>
                <wp:inline distB="114300" distT="114300" distL="114300" distR="114300">
                  <wp:extent cx="260742" cy="260742"/>
                  <wp:effectExtent b="0" l="0" r="0" t="0"/>
                  <wp:docPr id="19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2" cy="260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ЕКР</w:t>
              </w:r>
            </w:hyperlink>
            <w:r w:rsidDel="00000000" w:rsidR="00000000" w:rsidRPr="00000000">
              <w:rPr>
                <w:rtl w:val="0"/>
              </w:rPr>
              <w:t xml:space="preserve"> в </w:t>
            </w:r>
            <w:hyperlink r:id="rId8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БЕРЕЗКЕ</w:t>
              </w:r>
            </w:hyperlink>
            <w:r w:rsidDel="00000000" w:rsidR="00000000" w:rsidRPr="00000000">
              <w:rPr>
                <w:rtl w:val="0"/>
              </w:rPr>
              <w:t xml:space="preserve"> и </w:t>
            </w:r>
            <w:hyperlink r:id="rId9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ЛАВКЕ РЕДКИХ ТОВАРОВ</w:t>
              </w:r>
            </w:hyperlink>
            <w:r w:rsidDel="00000000" w:rsidR="00000000" w:rsidRPr="00000000">
              <w:rPr>
                <w:rtl w:val="0"/>
              </w:rPr>
              <w:t xml:space="preserve">), мы же будем рассматривать вариант, получение вещей максимально игровым способом, в процессе игры: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Минимальный набор бафов/предметов/моментов, которые легкодоступны или относительно легкодоступны, но очень сильно увеличивают комфортабельность игры на любом этапе развития персонажа и скорость получения ресурсов для дальнейшей игры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НАСТАВНИК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247674" cy="247674"/>
                  <wp:effectExtent b="0" l="0" r="0" t="0"/>
                  <wp:docPr id="14" name="image6.gif"/>
                  <a:graphic>
                    <a:graphicData uri="http://schemas.openxmlformats.org/drawingml/2006/picture">
                      <pic:pic>
                        <pic:nvPicPr>
                          <pic:cNvPr id="0" name="image6.gif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74" cy="2476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(можно было выбрать до 12лвла), если у вас он есть просите максимальное кол-во плюшек и постоянно выполняйте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ДЕЙЛИКИ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за которые получаете очень хорошие бафы.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 также он вам объяснит все мелкие моменты, что вы недопоняли из данной статьи.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Если наставника нет – не беда, переходим сразу к следующему пункту.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rPr>
                <w:b w:val="1"/>
                <w:i w:val="1"/>
              </w:rPr>
            </w:pPr>
            <w:hyperlink r:id="rId13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КЛАН</w:t>
              </w:r>
            </w:hyperlink>
            <w:r w:rsidDel="00000000" w:rsidR="00000000" w:rsidRPr="00000000">
              <w:rPr>
                <w:b w:val="1"/>
                <w:i w:val="1"/>
              </w:rPr>
              <w:drawing>
                <wp:inline distB="114300" distT="114300" distL="114300" distR="114300">
                  <wp:extent cx="190500" cy="190500"/>
                  <wp:effectExtent b="0" l="0" r="0" t="0"/>
                  <wp:docPr id="17" name="image4.gif"/>
                  <a:graphic>
                    <a:graphicData uri="http://schemas.openxmlformats.org/drawingml/2006/picture">
                      <pic:pic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общем чате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552450" cy="171450"/>
                  <wp:effectExtent b="0" l="0" r="0" t="0"/>
                  <wp:docPr id="7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Попроситесь в клан, желательно для начала ниже 50-той позиции </w:t>
            </w:r>
            <w:hyperlink r:id="rId16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РЕЙТИНГА КЛАНОВ</w:t>
              </w:r>
            </w:hyperlink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(Чтобы можно было без нервов научится игре в клановые войны, где не будет ругани за клан рейт) и с достаточным количеством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КЛАНОВЫХ ПЕРКОВ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(что нам и нужно от клана, как минимум, пока мы там никого не знаем)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СКЛОНКА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Дает много бафов,присматриваем какой набор </w:t>
            </w:r>
            <w:hyperlink r:id="rId19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БАФОВ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хотелось бы.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 получить: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1.Попросить у наставника(лучший способ) </w:t>
            </w:r>
            <w:r w:rsidDel="00000000" w:rsidR="00000000" w:rsidRPr="00000000">
              <w:rPr/>
              <w:drawing>
                <wp:inline distB="114300" distT="114300" distL="114300" distR="114300">
                  <wp:extent cx="509588" cy="509588"/>
                  <wp:effectExtent b="0" l="0" r="0" t="0"/>
                  <wp:docPr id="15" name="image7.gif"/>
                  <a:graphic>
                    <a:graphicData uri="http://schemas.openxmlformats.org/drawingml/2006/picture">
                      <pic:pic>
                        <pic:nvPicPr>
                          <pic:cNvPr id="0" name="image7.gif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588" cy="50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Купить за накопленные Кровавые Цехины (далее описание что это и откуда). </w:t>
            </w:r>
            <w:r w:rsidDel="00000000" w:rsidR="00000000" w:rsidRPr="00000000">
              <w:rPr/>
              <w:drawing>
                <wp:inline distB="114300" distT="114300" distL="114300" distR="114300">
                  <wp:extent cx="490538" cy="490538"/>
                  <wp:effectExtent b="0" l="0" r="0" t="0"/>
                  <wp:docPr id="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8" cy="490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3. </w:t>
            </w:r>
            <w:hyperlink r:id="rId22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НАМОЛИТЬ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БЛАГОДАТЬ АЛХИМИКОВ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Оптимально 3 ранга</w:t>
            </w:r>
            <w:r w:rsidDel="00000000" w:rsidR="00000000" w:rsidRPr="00000000">
              <w:rPr/>
              <w:drawing>
                <wp:inline distB="114300" distT="114300" distL="114300" distR="114300">
                  <wp:extent cx="733425" cy="774700"/>
                  <wp:effectExtent b="0" l="0" r="0" t="0"/>
                  <wp:docPr id="1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ГДЕ БРАТЬ БЕСПЛАТНО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ПОЖИРАТЕЛЬ КРОВИ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2018" cy="492018"/>
                  <wp:effectExtent b="0" l="0" r="0" t="0"/>
                  <wp:docPr id="4" name="image9.gif"/>
                  <a:graphic>
                    <a:graphicData uri="http://schemas.openxmlformats.org/drawingml/2006/picture">
                      <pic:pic>
                        <pic:nvPicPr>
                          <pic:cNvPr id="0" name="image9.gif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18" cy="492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Для добычи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8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КРОВАВЫХ ЦЕХИНОВ (КЦ)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(очень важная валюта, даст доступ ко многим </w:t>
            </w:r>
            <w:hyperlink r:id="rId29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РЕСУРСАМ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hyperlink r:id="rId30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ЛЯГУШКА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</w:rPr>
              <w:drawing>
                <wp:inline distB="114300" distT="114300" distL="114300" distR="114300">
                  <wp:extent cx="419100" cy="419100"/>
                  <wp:effectExtent b="0" l="0" r="0" t="0"/>
                  <wp:docPr id="10" name="image12.gif"/>
                  <a:graphic>
                    <a:graphicData uri="http://schemas.openxmlformats.org/drawingml/2006/picture">
                      <pic:pic>
                        <pic:nvPicPr>
                          <pic:cNvPr id="0" name="image12.gif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Получаем бафы при использовании и хорошие наградные сундуки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hyperlink r:id="rId32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БОНСАЙЧИК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Дает хорошие бафы при юзе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hyperlink r:id="rId33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СОЛНЕЧНЫЙ ФИАЛ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Фарм кредитов (игровая валюта), параллельно с качем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71500" cy="571500"/>
                  <wp:effectExtent b="0" l="0" r="0" t="0"/>
                  <wp:docPr id="6" name="image13.gif"/>
                  <a:graphic>
                    <a:graphicData uri="http://schemas.openxmlformats.org/drawingml/2006/picture">
                      <pic:pic>
                        <pic:nvPicPr>
                          <pic:cNvPr id="0" name="image13.gif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Выставляя холоны на </w:t>
            </w:r>
            <w:hyperlink r:id="rId35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АУКЦИОН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Начнем с начального комплекта  12лвла, чтобы можно было самому функционировать/копать/воевать /добывать ресурсы/усиляться.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 игре есть примерочная, где можно попробовать и помиксовать разные вариации обмундирования и усилений связанных с ним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36">
              <w:r w:rsidDel="00000000" w:rsidR="00000000" w:rsidRPr="00000000">
                <w:rPr>
                  <w:b w:val="1"/>
                  <w:i w:val="1"/>
                  <w:color w:val="1155cc"/>
                  <w:rtl w:val="0"/>
                </w:rPr>
                <w:t xml:space="preserve">ПЕРЕОДЕВАЛКА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 вас есть 3 благо, а значит база вашей экипировки либо 9вр фулл, либо 10 рар. Это то, с чем вы пришли на 12ый или от чего отталкиваемся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 бы выбрал класс топора, как оптимальный для начала (но выбирайте, что вам по душе)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24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hyperlink r:id="rId37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ГДЕ БРАТЬ БЛАГОШМОТ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Просим сокланов/наставника/в общем чате(помогает много людей и бесплатно, либо дешево) провести за печатью ВВ.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4184" cy="494184"/>
                  <wp:effectExtent b="0" l="0" r="0" t="0"/>
                  <wp:docPr id="12" name="image8.gif"/>
                  <a:graphic>
                    <a:graphicData uri="http://schemas.openxmlformats.org/drawingml/2006/picture">
                      <pic:pic>
                        <pic:nvPicPr>
                          <pic:cNvPr id="0" name="image8.gif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84" cy="4941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hyperlink r:id="rId39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ПОЛУЧАЕМ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7шт. 12 VR шмоток.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Для этого нужно попросить, чтобы вас поводили по заданиям до достижения 5000 репутации в Эме (либо попробовать самим)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3375" cy="228600"/>
                  <wp:effectExtent b="0" l="0" r="0" t="0"/>
                  <wp:docPr id="2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Покупаем фулл комплект 12 EF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41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ЧАРОК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 аукциона/торга.(Если еще нет кредитов, то сразу, как появятся/нафармим, применимо для всех пунктов данной строки, так как на эти усиления можно нафармить в кратчайшие сроки). Сумма небольшая, результат ощутимый.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66688" cy="466688"/>
                  <wp:effectExtent b="0" l="0" r="0" t="0"/>
                  <wp:docPr id="1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88" cy="466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Потом чарки можно вытащить бесплатно во время </w:t>
            </w:r>
            <w:hyperlink r:id="rId43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ПРАЗДНИЧНЫХ СОБЫТИЙ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 использовать для дальнейшего апгрейда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Покупаем фулл дешевых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44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РУН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 аукциона на статы/мощь/парир(я бы выбрал статы в основном + допы).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Тоже недорого, но эффективно на первых порах.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 покупке новой шмотки, вытаскиваем руну с уничтожением шмотки в </w:t>
            </w:r>
            <w:hyperlink r:id="rId45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Ремонтной мастерской Demons city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(если нет еще в наличии руны лучше)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Покупаем с аукциона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46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Hauberk of Initiative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Вставляем </w:t>
            </w:r>
            <w:hyperlink r:id="rId47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ЗАГОВОР НА ЗАЩИТУ ОТ УРОНА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(скорее всего на ауке уже будет с барьером)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Покупаем с аука </w:t>
            </w:r>
            <w:hyperlink r:id="rId48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ГРИБ ХАОСА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нужными статами и для бафа (надеваем в </w:t>
            </w:r>
            <w:hyperlink r:id="rId49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СЛОТ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для реликта)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114300" distT="114300" distL="114300" distR="114300">
                  <wp:extent cx="571500" cy="571500"/>
                  <wp:effectExtent b="0" l="0" r="0" t="0"/>
                  <wp:docPr id="5" name="image18.gif"/>
                  <a:graphic>
                    <a:graphicData uri="http://schemas.openxmlformats.org/drawingml/2006/picture">
                      <pic:pic>
                        <pic:nvPicPr>
                          <pic:cNvPr id="0" name="image18.gif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Покупаем с аука </w:t>
            </w:r>
            <w:hyperlink r:id="rId51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КОРОНУ ПОДЗЕМНОГО СИЯНИЯ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 подходящими(на первое время) модификаторами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71500" cy="571500"/>
                  <wp:effectExtent b="0" l="0" r="0" t="0"/>
                  <wp:docPr id="18" name="image14.gif"/>
                  <a:graphic>
                    <a:graphicData uri="http://schemas.openxmlformats.org/drawingml/2006/picture">
                      <pic:pic>
                        <pic:nvPicPr>
                          <pic:cNvPr id="0" name="image14.gif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Покупаем с аука 3 сумки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  <w:sz w:val="18"/>
                <w:szCs w:val="18"/>
              </w:rPr>
            </w:pPr>
            <w:hyperlink r:id="rId53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ТОРБА ДЛЯ ОТОРВАННЫХ УШЕЙ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</w:rPr>
              <w:drawing>
                <wp:inline distB="114300" distT="114300" distL="114300" distR="114300">
                  <wp:extent cx="390525" cy="393700"/>
                  <wp:effectExtent b="0" l="0" r="0" t="0"/>
                  <wp:docPr id="13" name="image10.gif"/>
                  <a:graphic>
                    <a:graphicData uri="http://schemas.openxmlformats.org/drawingml/2006/picture">
                      <pic:pic>
                        <pic:nvPicPr>
                          <pic:cNvPr id="0" name="image10.gif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3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Оружие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 аука 11Rar (можно </w:t>
            </w:r>
            <w:hyperlink r:id="rId55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ТЕНИТЬ</w:t>
              </w:r>
            </w:hyperlink>
            <w:r w:rsidDel="00000000" w:rsidR="00000000" w:rsidRPr="00000000">
              <w:rPr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или с </w:t>
            </w:r>
            <w:hyperlink r:id="rId56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ХРАМА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ангела 12EF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Имея вышеобозначенные эффекты, предметы и вещи, мы имеем достаточно неплохой пулл модификаторов и комфортабельности для дальнейшего развития персонажа, а именно: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Выкапываем все пещеры до максимальной репутации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jc w:val="left"/>
              <w:rPr>
                <w:b w:val="1"/>
                <w:i w:val="1"/>
                <w:sz w:val="18"/>
                <w:szCs w:val="18"/>
              </w:rPr>
            </w:pPr>
            <w:hyperlink r:id="rId57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РУКОВОДСТВО ПО КАЖДОЙ ПЕЩЕРЕ В РАЗДЕЛЕ ПОДЗЕМЕЛЬЯ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Это даст нам дополнительные способности(статы) и умения(владение оружием) и награду за выполненные рыцарства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Попутно придет понимание, где и сколько можно достать кредитов (их всегда будет куда применить)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Скачиваем приложение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40" w:before="240" w:line="240" w:lineRule="auto"/>
              <w:jc w:val="left"/>
              <w:rPr>
                <w:b w:val="1"/>
                <w:i w:val="1"/>
                <w:sz w:val="16"/>
                <w:szCs w:val="16"/>
              </w:rPr>
            </w:pPr>
            <w:hyperlink r:id="rId58">
              <w:r w:rsidDel="00000000" w:rsidR="00000000" w:rsidRPr="00000000">
                <w:rPr>
                  <w:b w:val="1"/>
                  <w:i w:val="1"/>
                  <w:color w:val="1155cc"/>
                  <w:sz w:val="16"/>
                  <w:szCs w:val="16"/>
                  <w:rtl w:val="0"/>
                </w:rPr>
                <w:t xml:space="preserve">COMBATS MOBILE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Настраиваем автобой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 заводим персонажа в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40" w:before="240" w:line="240" w:lineRule="auto"/>
              <w:jc w:val="center"/>
              <w:rPr>
                <w:b w:val="1"/>
                <w:i w:val="1"/>
                <w:sz w:val="18"/>
                <w:szCs w:val="18"/>
              </w:rPr>
            </w:pPr>
            <w:hyperlink r:id="rId59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УБЧ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240" w:before="240" w:line="240" w:lineRule="auto"/>
              <w:jc w:val="center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Качаем </w:t>
            </w:r>
            <w:hyperlink r:id="rId60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ПРЕВОСХОДСТВО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240" w:before="240" w:line="240" w:lineRule="auto"/>
              <w:jc w:val="center"/>
              <w:rPr>
                <w:sz w:val="18"/>
                <w:szCs w:val="18"/>
              </w:rPr>
            </w:pPr>
            <w:hyperlink r:id="rId61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БЛАГОРОДСТВО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Фармим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Кровавые цехины (и по накоплению покупаем 12 Rar шмот до полного фулла, далее копим КЦ на VR фулл)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Холоны и песчинки (переводим в кр)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hyperlink r:id="rId62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ОКОВЫ СУЩНОСТИ</w:t>
              </w:r>
            </w:hyperlink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для чарок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b w:val="1"/>
                <w:i w:val="1"/>
                <w:sz w:val="18"/>
                <w:szCs w:val="18"/>
              </w:rPr>
            </w:pPr>
            <w:hyperlink r:id="rId63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ЦЕХИНЫ ДОБЛЕСТИ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b w:val="1"/>
                <w:i w:val="1"/>
                <w:sz w:val="18"/>
                <w:szCs w:val="18"/>
              </w:rPr>
            </w:pPr>
            <w:hyperlink r:id="rId64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СЛЕЗЫ ВРАГА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sz w:val="18"/>
                <w:szCs w:val="18"/>
              </w:rPr>
            </w:pPr>
            <w:hyperlink r:id="rId65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ЛАРЦЫ СИЯНИЯ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Ходим в </w:t>
            </w:r>
            <w:hyperlink r:id="rId66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ЛИГУ МАСТЕРСТВА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Получаем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ТИТУЛ ЛИГИ МАСТЕРСТВА</w:t>
              </w:r>
            </w:hyperlink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который нам сейчас под силу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 каждую неделю делаем по 10 побед, для получения награды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Ходим в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b w:val="1"/>
                  <w:i w:val="1"/>
                  <w:color w:val="1155cc"/>
                  <w:sz w:val="18"/>
                  <w:szCs w:val="18"/>
                  <w:rtl w:val="0"/>
                </w:rPr>
                <w:t xml:space="preserve">ТУРНИРЫ</w:t>
              </w:r>
            </w:hyperlink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для получения 12ER плаща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43000" cy="2095500"/>
                  <wp:effectExtent b="0" l="0" r="0" t="0"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9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76338" cy="2160790"/>
                  <wp:effectExtent b="0" l="0" r="0" t="0"/>
                  <wp:docPr id="8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7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38" cy="21607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Выполняя данную схему, вы будете обладать основными знаниями по игре и получать хорошее количество ресурсов для выбранного уже лично вами пути развития персонажа. Будете понимать какая сфера игры приносит вам большее удовольствие, что и в каком порядке хотите развивать далее.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Удачной игры!</w:t>
            </w:r>
          </w:p>
        </w:tc>
      </w:tr>
    </w:tbl>
    <w:p w:rsidR="00000000" w:rsidDel="00000000" w:rsidP="00000000" w:rsidRDefault="00000000" w:rsidRPr="00000000" w14:paraId="0000009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560000" cy="2667000"/>
            <wp:effectExtent b="0" l="0" r="0" t="0"/>
            <wp:docPr id="16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.gif"/><Relationship Id="rId42" Type="http://schemas.openxmlformats.org/officeDocument/2006/relationships/image" Target="media/image1.gif"/><Relationship Id="rId41" Type="http://schemas.openxmlformats.org/officeDocument/2006/relationships/hyperlink" Target="https://lib.paladins.ru/handbook/enchants/#" TargetMode="External"/><Relationship Id="rId44" Type="http://schemas.openxmlformats.org/officeDocument/2006/relationships/hyperlink" Target="https://lib.paladins.ru/handbook/runes/#" TargetMode="External"/><Relationship Id="rId43" Type="http://schemas.openxmlformats.org/officeDocument/2006/relationships/hyperlink" Target="https://news.combats.com/6064.html" TargetMode="External"/><Relationship Id="rId46" Type="http://schemas.openxmlformats.org/officeDocument/2006/relationships/hyperlink" Target="https://lib.paladins.ru/items/products/hauberk-of-initiative__r__item---id56989" TargetMode="External"/><Relationship Id="rId45" Type="http://schemas.openxmlformats.org/officeDocument/2006/relationships/hyperlink" Target="http://bou.kombats.ru/library/worldBK/repai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.paladins.ru/shop/rare/1/" TargetMode="External"/><Relationship Id="rId48" Type="http://schemas.openxmlformats.org/officeDocument/2006/relationships/hyperlink" Target="https://lib.paladins.ru/dungeons/gribnica/guide/grib_chaos/#" TargetMode="External"/><Relationship Id="rId47" Type="http://schemas.openxmlformats.org/officeDocument/2006/relationships/hyperlink" Target="https://lib.paladins.ru/handbook/izlom/#" TargetMode="External"/><Relationship Id="rId49" Type="http://schemas.openxmlformats.org/officeDocument/2006/relationships/hyperlink" Target="https://lib.paladins.ru/handbook/knowledge/slot/" TargetMode="External"/><Relationship Id="rId5" Type="http://schemas.openxmlformats.org/officeDocument/2006/relationships/styles" Target="styles.xml"/><Relationship Id="rId6" Type="http://schemas.openxmlformats.org/officeDocument/2006/relationships/image" Target="media/image17.png"/><Relationship Id="rId7" Type="http://schemas.openxmlformats.org/officeDocument/2006/relationships/hyperlink" Target="https://lib.paladins.ru/handbook/ekr/" TargetMode="External"/><Relationship Id="rId8" Type="http://schemas.openxmlformats.org/officeDocument/2006/relationships/hyperlink" Target="https://lib.paladins.ru/shop/berezka/1/" TargetMode="External"/><Relationship Id="rId31" Type="http://schemas.openxmlformats.org/officeDocument/2006/relationships/image" Target="media/image12.gif"/><Relationship Id="rId30" Type="http://schemas.openxmlformats.org/officeDocument/2006/relationships/hyperlink" Target="https://lib.paladins.ru/handbook/combats_gifts/2021_frog/" TargetMode="External"/><Relationship Id="rId33" Type="http://schemas.openxmlformats.org/officeDocument/2006/relationships/hyperlink" Target="https://lib.paladins.ru/handbook/collections/fial/" TargetMode="External"/><Relationship Id="rId32" Type="http://schemas.openxmlformats.org/officeDocument/2006/relationships/hyperlink" Target="https://lib.paladins.ru/handbook/combats_gifts/2023_flowerbed/#" TargetMode="External"/><Relationship Id="rId35" Type="http://schemas.openxmlformats.org/officeDocument/2006/relationships/hyperlink" Target="https://lib.paladins.ru/handbook/glib/auk/" TargetMode="External"/><Relationship Id="rId34" Type="http://schemas.openxmlformats.org/officeDocument/2006/relationships/image" Target="media/image13.gif"/><Relationship Id="rId71" Type="http://schemas.openxmlformats.org/officeDocument/2006/relationships/image" Target="media/image15.jpg"/><Relationship Id="rId70" Type="http://schemas.openxmlformats.org/officeDocument/2006/relationships/image" Target="media/image19.png"/><Relationship Id="rId37" Type="http://schemas.openxmlformats.org/officeDocument/2006/relationships/hyperlink" Target="https://lib.paladins.ru/shop/blagoshop/1/" TargetMode="External"/><Relationship Id="rId36" Type="http://schemas.openxmlformats.org/officeDocument/2006/relationships/hyperlink" Target="https://armory.combats.com/?be09022d00f777c0dfe76bc30c4b2b3e" TargetMode="External"/><Relationship Id="rId39" Type="http://schemas.openxmlformats.org/officeDocument/2006/relationships/hyperlink" Target="https://lib.paladins.ru/shop/change_ppk_cristall/" TargetMode="External"/><Relationship Id="rId38" Type="http://schemas.openxmlformats.org/officeDocument/2006/relationships/image" Target="media/image8.gif"/><Relationship Id="rId62" Type="http://schemas.openxmlformats.org/officeDocument/2006/relationships/hyperlink" Target="https://lib.paladins.ru/items/products/okovy-suschnosti__ef__item---id6533" TargetMode="External"/><Relationship Id="rId61" Type="http://schemas.openxmlformats.org/officeDocument/2006/relationships/hyperlink" Target="https://lib.paladins.ru/aligns/blago_experience/" TargetMode="External"/><Relationship Id="rId20" Type="http://schemas.openxmlformats.org/officeDocument/2006/relationships/image" Target="media/image7.gif"/><Relationship Id="rId64" Type="http://schemas.openxmlformats.org/officeDocument/2006/relationships/hyperlink" Target="https://lib.paladins.ru/items/products/sleza-vraga-i__f__item---id1930" TargetMode="External"/><Relationship Id="rId63" Type="http://schemas.openxmlformats.org/officeDocument/2006/relationships/hyperlink" Target="https://lib.paladins.ru/items/products/tsekhin-doblesti__er__item---id8100" TargetMode="External"/><Relationship Id="rId22" Type="http://schemas.openxmlformats.org/officeDocument/2006/relationships/hyperlink" Target="https://lib.paladins.ru/aligns/icons/" TargetMode="External"/><Relationship Id="rId66" Type="http://schemas.openxmlformats.org/officeDocument/2006/relationships/hyperlink" Target="https://lib.paladins.ru/handbook/glib/17198/" TargetMode="External"/><Relationship Id="rId21" Type="http://schemas.openxmlformats.org/officeDocument/2006/relationships/image" Target="media/image2.gif"/><Relationship Id="rId65" Type="http://schemas.openxmlformats.org/officeDocument/2006/relationships/hyperlink" Target="https://lib.paladins.ru/handbook/booty/" TargetMode="External"/><Relationship Id="rId24" Type="http://schemas.openxmlformats.org/officeDocument/2006/relationships/image" Target="media/image5.png"/><Relationship Id="rId68" Type="http://schemas.openxmlformats.org/officeDocument/2006/relationships/hyperlink" Target="https://lib.paladins.ru/handbook/glib/turnir/" TargetMode="External"/><Relationship Id="rId23" Type="http://schemas.openxmlformats.org/officeDocument/2006/relationships/hyperlink" Target="https://lib.paladins.ru/handbook/blago/" TargetMode="External"/><Relationship Id="rId67" Type="http://schemas.openxmlformats.org/officeDocument/2006/relationships/hyperlink" Target="https://lib.paladins.ru/handbook/titles/leaugue/" TargetMode="External"/><Relationship Id="rId60" Type="http://schemas.openxmlformats.org/officeDocument/2006/relationships/hyperlink" Target="https://lib.paladins.ru/handbook/activity/excellence/" TargetMode="External"/><Relationship Id="rId26" Type="http://schemas.openxmlformats.org/officeDocument/2006/relationships/hyperlink" Target="https://lib.paladins.ru/items/products/pozhiratel-krovi__r__item---id2855" TargetMode="External"/><Relationship Id="rId25" Type="http://schemas.openxmlformats.org/officeDocument/2006/relationships/hyperlink" Target="https://forum.combats.com/forum.pl?id=161617705200&amp;i=25131701#leaf25131701" TargetMode="External"/><Relationship Id="rId69" Type="http://schemas.openxmlformats.org/officeDocument/2006/relationships/image" Target="media/image11.png"/><Relationship Id="rId28" Type="http://schemas.openxmlformats.org/officeDocument/2006/relationships/hyperlink" Target="https://lib.paladins.ru/handbook/glib/17240/" TargetMode="External"/><Relationship Id="rId27" Type="http://schemas.openxmlformats.org/officeDocument/2006/relationships/image" Target="media/image9.gif"/><Relationship Id="rId29" Type="http://schemas.openxmlformats.org/officeDocument/2006/relationships/hyperlink" Target="https://lib.paladins.ru/shop/alchemy_blood/9/" TargetMode="External"/><Relationship Id="rId51" Type="http://schemas.openxmlformats.org/officeDocument/2006/relationships/hyperlink" Target="https://lib.paladins.ru/items/products/korona-podzemnogo-siyaniya__u__item---id1105" TargetMode="External"/><Relationship Id="rId50" Type="http://schemas.openxmlformats.org/officeDocument/2006/relationships/image" Target="media/image18.gif"/><Relationship Id="rId53" Type="http://schemas.openxmlformats.org/officeDocument/2006/relationships/hyperlink" Target="https://lib.paladins.ru/items/products/torba-dlya-otorvannykh-ushej__vr__item---id1309" TargetMode="External"/><Relationship Id="rId52" Type="http://schemas.openxmlformats.org/officeDocument/2006/relationships/image" Target="media/image14.gif"/><Relationship Id="rId11" Type="http://schemas.openxmlformats.org/officeDocument/2006/relationships/image" Target="media/image6.gif"/><Relationship Id="rId55" Type="http://schemas.openxmlformats.org/officeDocument/2006/relationships/hyperlink" Target="https://lib.paladins.ru/handbook/shadow/" TargetMode="External"/><Relationship Id="rId10" Type="http://schemas.openxmlformats.org/officeDocument/2006/relationships/hyperlink" Target="https://news.combats.com/6033.html" TargetMode="External"/><Relationship Id="rId54" Type="http://schemas.openxmlformats.org/officeDocument/2006/relationships/image" Target="media/image10.gif"/><Relationship Id="rId13" Type="http://schemas.openxmlformats.org/officeDocument/2006/relationships/hyperlink" Target="https://lib.paladins.ru/handbook/clan_v2/interface/" TargetMode="External"/><Relationship Id="rId57" Type="http://schemas.openxmlformats.org/officeDocument/2006/relationships/hyperlink" Target="https://lib.paladins.ru/dungeons/bezdna/guide/#" TargetMode="External"/><Relationship Id="rId12" Type="http://schemas.openxmlformats.org/officeDocument/2006/relationships/hyperlink" Target="https://lib.paladins.ru/handbook/daily_tasks/" TargetMode="External"/><Relationship Id="rId56" Type="http://schemas.openxmlformats.org/officeDocument/2006/relationships/hyperlink" Target="https://lib.paladins.ru/shop/angels_temple/14/" TargetMode="External"/><Relationship Id="rId15" Type="http://schemas.openxmlformats.org/officeDocument/2006/relationships/image" Target="media/image16.png"/><Relationship Id="rId59" Type="http://schemas.openxmlformats.org/officeDocument/2006/relationships/hyperlink" Target="https://lib.paladins.ru/handbook/glib/17179/" TargetMode="External"/><Relationship Id="rId14" Type="http://schemas.openxmlformats.org/officeDocument/2006/relationships/image" Target="media/image4.gif"/><Relationship Id="rId58" Type="http://schemas.openxmlformats.org/officeDocument/2006/relationships/hyperlink" Target="https://forum.combats.com/forum.pl?id=151491631400&amp;n=n_index_ru" TargetMode="External"/><Relationship Id="rId17" Type="http://schemas.openxmlformats.org/officeDocument/2006/relationships/hyperlink" Target="https://lib.paladins.ru/handbook/clan_v2/perks/" TargetMode="External"/><Relationship Id="rId16" Type="http://schemas.openxmlformats.org/officeDocument/2006/relationships/hyperlink" Target="https://emeraldscity.combats.com/clans_inf.pl?allclans&amp;sort=rating" TargetMode="External"/><Relationship Id="rId19" Type="http://schemas.openxmlformats.org/officeDocument/2006/relationships/hyperlink" Target="http://bou.kombats.ru/library/worldBK/align-bonus" TargetMode="External"/><Relationship Id="rId18" Type="http://schemas.openxmlformats.org/officeDocument/2006/relationships/hyperlink" Target="https://lib.paladins.ru/aligns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