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EAD3"/>
  <w:body>
    <w:p w:rsidR="00D51DA1" w:rsidRPr="00C858B6" w:rsidRDefault="00C858B6">
      <w:pPr>
        <w:pStyle w:val="a3"/>
        <w:rPr>
          <w:lang w:val="ru-RU"/>
        </w:rPr>
      </w:pPr>
      <w:bookmarkStart w:id="0" w:name="_rqk3qtiyqzs" w:colFirst="0" w:colLast="0"/>
      <w:bookmarkEnd w:id="0"/>
      <w:r w:rsidRPr="00C858B6">
        <w:rPr>
          <w:lang w:val="ru-RU"/>
        </w:rPr>
        <w:t>Гайд для новичков Бойцовского клуба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Итак. Вы решили вернуться в игру снова, спустя много лет? Тогда этот гайд для вас! Попробуем объяснить максимально лёгкое прохождение с минимальными вложениями.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Гайд предназначен для кто хочет в максимально сжатые сроки и с </w:t>
      </w:r>
      <w:proofErr w:type="gramStart"/>
      <w:r w:rsidRPr="00C858B6">
        <w:rPr>
          <w:lang w:val="ru-RU"/>
        </w:rPr>
        <w:t>минимальным</w:t>
      </w:r>
      <w:proofErr w:type="gramEnd"/>
      <w:r w:rsidRPr="00C858B6">
        <w:rPr>
          <w:lang w:val="ru-RU"/>
        </w:rPr>
        <w:t xml:space="preserve"> донатом пройти до 12 уровня. Общая сумма вложений для комфортного прохождения — примерно 100 екров до 12 уровня.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Внимание! гайд предназначен для </w:t>
      </w:r>
      <w:proofErr w:type="gramStart"/>
      <w:r w:rsidRPr="00C858B6">
        <w:rPr>
          <w:lang w:val="ru-RU"/>
        </w:rPr>
        <w:t>тех</w:t>
      </w:r>
      <w:proofErr w:type="gramEnd"/>
      <w:r w:rsidRPr="00C858B6">
        <w:rPr>
          <w:lang w:val="ru-RU"/>
        </w:rPr>
        <w:t xml:space="preserve"> кто хочет максимально эффективно</w:t>
      </w:r>
      <w:r w:rsidRPr="00C858B6">
        <w:rPr>
          <w:lang w:val="ru-RU"/>
        </w:rPr>
        <w:t xml:space="preserve"> пройти </w:t>
      </w:r>
      <w:r w:rsidRPr="00C858B6">
        <w:rPr>
          <w:b/>
          <w:lang w:val="ru-RU"/>
        </w:rPr>
        <w:t>до</w:t>
      </w:r>
      <w:r w:rsidRPr="00C858B6">
        <w:rPr>
          <w:lang w:val="ru-RU"/>
        </w:rPr>
        <w:t xml:space="preserve"> 12 уровня, это не означает что на 12 уровне, вы останетесь арбалетом, можете выбрать любой класс. </w:t>
      </w:r>
      <w:proofErr w:type="gramStart"/>
      <w:r w:rsidRPr="00C858B6">
        <w:rPr>
          <w:lang w:val="ru-RU"/>
        </w:rPr>
        <w:t>Впрочем</w:t>
      </w:r>
      <w:proofErr w:type="gramEnd"/>
      <w:r w:rsidRPr="00C858B6">
        <w:rPr>
          <w:lang w:val="ru-RU"/>
        </w:rPr>
        <w:t xml:space="preserve"> об этом еще будет.   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1"/>
        <w:rPr>
          <w:lang w:val="ru-RU"/>
        </w:rPr>
      </w:pPr>
      <w:bookmarkStart w:id="1" w:name="_6v3pwmwk7wqu" w:colFirst="0" w:colLast="0"/>
      <w:bookmarkEnd w:id="1"/>
      <w:r w:rsidRPr="00C858B6">
        <w:rPr>
          <w:lang w:val="ru-RU"/>
        </w:rPr>
        <w:t>Начинаем!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Вы регистрируетесь в Бойцовском клубе. Первое что вам нужно сделать — это выбрать наставника. Про наставни</w:t>
      </w:r>
      <w:r w:rsidRPr="00C858B6">
        <w:rPr>
          <w:lang w:val="ru-RU"/>
        </w:rPr>
        <w:t xml:space="preserve">чество довольно объемно описано в </w:t>
      </w:r>
      <w:hyperlink r:id="rId4">
        <w:r w:rsidRPr="00C858B6">
          <w:rPr>
            <w:color w:val="1155CC"/>
            <w:u w:val="single"/>
            <w:lang w:val="ru-RU"/>
          </w:rPr>
          <w:t>библиотеке Паладинов</w:t>
        </w:r>
      </w:hyperlink>
      <w:r w:rsidRPr="00C858B6">
        <w:rPr>
          <w:lang w:val="ru-RU"/>
        </w:rPr>
        <w:t>.  Наставничество в текущей системе бойцовского клуба бывает двух типов: статическое по "рефералке" и динамическое (можно будет выбирать наставн</w:t>
      </w:r>
      <w:r w:rsidRPr="00C858B6">
        <w:rPr>
          <w:lang w:val="ru-RU"/>
        </w:rPr>
        <w:t xml:space="preserve">ика, который будет помогать абилками, сундучками </w:t>
      </w:r>
      <w:proofErr w:type="gramStart"/>
      <w:r w:rsidRPr="00C858B6">
        <w:rPr>
          <w:lang w:val="ru-RU"/>
        </w:rPr>
        <w:t>со</w:t>
      </w:r>
      <w:proofErr w:type="gramEnd"/>
      <w:r w:rsidRPr="00C858B6">
        <w:rPr>
          <w:lang w:val="ru-RU"/>
        </w:rPr>
        <w:t xml:space="preserve"> всякими полезностями и, возможно, склонностью.  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Заметим, что "реферальный наставник" и наставник в </w:t>
      </w:r>
      <w:hyperlink r:id="rId5">
        <w:r w:rsidRPr="00C858B6">
          <w:rPr>
            <w:color w:val="1155CC"/>
            <w:u w:val="single"/>
            <w:lang w:val="ru-RU"/>
          </w:rPr>
          <w:t>новой системе наставничества</w:t>
        </w:r>
      </w:hyperlink>
      <w:r w:rsidRPr="00C858B6">
        <w:rPr>
          <w:lang w:val="ru-RU"/>
        </w:rPr>
        <w:t xml:space="preserve"> может быть раз</w:t>
      </w:r>
      <w:r w:rsidRPr="00C858B6">
        <w:rPr>
          <w:lang w:val="ru-RU"/>
        </w:rPr>
        <w:t xml:space="preserve">ный. 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Итак, вас встречает довольно страшная надпись с красными картинками:</w:t>
      </w:r>
    </w:p>
    <w:p w:rsidR="00D51DA1" w:rsidRDefault="00C858B6">
      <w:pPr>
        <w:pStyle w:val="normal"/>
        <w:jc w:val="center"/>
      </w:pPr>
      <w:r>
        <w:rPr>
          <w:noProof/>
          <w:lang w:val="ru-RU"/>
        </w:rPr>
        <w:drawing>
          <wp:inline distT="114300" distB="114300" distL="114300" distR="114300">
            <wp:extent cx="4981575" cy="2628900"/>
            <wp:effectExtent l="0" t="0" r="0" b="0"/>
            <wp:docPr id="3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DA1" w:rsidRPr="00C858B6" w:rsidRDefault="00C858B6">
      <w:pPr>
        <w:pStyle w:val="normal"/>
        <w:jc w:val="center"/>
        <w:rPr>
          <w:i/>
          <w:lang w:val="ru-RU"/>
        </w:rPr>
      </w:pPr>
      <w:r w:rsidRPr="00C858B6">
        <w:rPr>
          <w:i/>
          <w:lang w:val="ru-RU"/>
        </w:rPr>
        <w:t>наборы быстрого старта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Default="00C858B6">
      <w:pPr>
        <w:pStyle w:val="normal"/>
      </w:pPr>
      <w:r w:rsidRPr="00C858B6">
        <w:rPr>
          <w:u w:val="single"/>
          <w:lang w:val="ru-RU"/>
        </w:rPr>
        <w:lastRenderedPageBreak/>
        <w:t>Важный момент:</w:t>
      </w:r>
      <w:r w:rsidRPr="00C858B6">
        <w:rPr>
          <w:lang w:val="ru-RU"/>
        </w:rPr>
        <w:t xml:space="preserve"> акционный срок этих весьма полезных сундучков всего 3 дня. Мы берем их </w:t>
      </w:r>
      <w:r w:rsidRPr="00C858B6">
        <w:rPr>
          <w:b/>
          <w:lang w:val="ru-RU"/>
        </w:rPr>
        <w:t>оба</w:t>
      </w:r>
      <w:r w:rsidRPr="00C858B6">
        <w:rPr>
          <w:lang w:val="ru-RU"/>
        </w:rPr>
        <w:t xml:space="preserve">, сначала за 10 екров, потом за 50. В другом порядке это сделать </w:t>
      </w:r>
      <w:r w:rsidRPr="00C858B6">
        <w:rPr>
          <w:lang w:val="ru-RU"/>
        </w:rPr>
        <w:t xml:space="preserve">не получится. </w:t>
      </w:r>
      <w:proofErr w:type="gramStart"/>
      <w:r>
        <w:t>После покупки сундучка за 50, сундук за 10 станет недоступен.</w:t>
      </w:r>
      <w:proofErr w:type="gramEnd"/>
    </w:p>
    <w:p w:rsidR="00D51DA1" w:rsidRDefault="00D51DA1">
      <w:pPr>
        <w:pStyle w:val="normal"/>
      </w:pPr>
    </w:p>
    <w:p w:rsidR="00D51DA1" w:rsidRDefault="00D51DA1">
      <w:pPr>
        <w:pStyle w:val="normal"/>
      </w:pPr>
    </w:p>
    <w:tbl>
      <w:tblPr>
        <w:tblStyle w:val="a5"/>
        <w:tblW w:w="10000" w:type="dxa"/>
        <w:jc w:val="center"/>
        <w:tblInd w:w="0" w:type="dxa"/>
        <w:tblLayout w:type="fixed"/>
        <w:tblLook w:val="0600"/>
      </w:tblPr>
      <w:tblGrid>
        <w:gridCol w:w="5000"/>
        <w:gridCol w:w="5000"/>
      </w:tblGrid>
      <w:tr w:rsidR="00D51DA1">
        <w:trPr>
          <w:jc w:val="center"/>
        </w:trPr>
        <w:tc>
          <w:tcPr>
            <w:tcW w:w="5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A1" w:rsidRDefault="00C858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E69138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D26720"/>
                <w:sz w:val="20"/>
                <w:szCs w:val="20"/>
              </w:rPr>
              <w:t>Премиальный набор Героев</w:t>
            </w:r>
          </w:p>
          <w:p w:rsidR="00D51DA1" w:rsidRDefault="00C858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2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D51DA1" w:rsidRDefault="00C858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D26720"/>
                <w:sz w:val="20"/>
                <w:szCs w:val="20"/>
              </w:rPr>
              <w:t>9,99 екр</w:t>
            </w:r>
          </w:p>
        </w:tc>
        <w:tc>
          <w:tcPr>
            <w:tcW w:w="5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A1" w:rsidRDefault="00C858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color w:val="C20C0C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C20C0C"/>
                <w:sz w:val="20"/>
                <w:szCs w:val="20"/>
              </w:rPr>
              <w:t>Легендарный набор Героев</w:t>
            </w:r>
          </w:p>
          <w:p w:rsidR="00D51DA1" w:rsidRDefault="00C858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color w:val="C20C0C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noProof/>
                <w:color w:val="C20C0C"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40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C20C0C"/>
                <w:sz w:val="20"/>
                <w:szCs w:val="20"/>
              </w:rPr>
              <w:t xml:space="preserve"> </w:t>
            </w:r>
          </w:p>
          <w:p w:rsidR="00D51DA1" w:rsidRDefault="00C858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color w:val="C20C0C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C20C0C"/>
                <w:sz w:val="20"/>
                <w:szCs w:val="20"/>
              </w:rPr>
              <w:t>49,90 екр</w:t>
            </w:r>
          </w:p>
        </w:tc>
      </w:tr>
      <w:tr w:rsidR="00D51DA1">
        <w:trPr>
          <w:jc w:val="center"/>
        </w:trPr>
        <w:tc>
          <w:tcPr>
            <w:tcW w:w="5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A1" w:rsidRPr="00C858B6" w:rsidRDefault="00C858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lang w:val="ru-RU"/>
              </w:rPr>
            </w:pPr>
            <w:r w:rsidRPr="00C858B6">
              <w:rPr>
                <w:b/>
                <w:lang w:val="ru-RU"/>
              </w:rPr>
              <w:t>Содержимое: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1143000" cy="2095500"/>
                  <wp:effectExtent l="0" t="0" r="0" b="0"/>
                  <wp:docPr id="49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shd w:val="clear" w:color="auto" w:fill="D26720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color w:val="D26720"/>
                <w:sz w:val="18"/>
                <w:szCs w:val="18"/>
                <w:lang w:val="ru-RU"/>
              </w:rPr>
              <w:t>Образ выпускника Университета Героев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1143000" cy="2095500"/>
                  <wp:effectExtent l="0" t="0" r="0" b="0"/>
                  <wp:docPr id="1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shd w:val="clear" w:color="auto" w:fill="D26720"/>
                <w:lang w:val="ru-RU"/>
              </w:rPr>
            </w:pPr>
            <w:hyperlink r:id="rId11">
              <w:r w:rsidR="00C858B6" w:rsidRPr="00C858B6">
                <w:rPr>
                  <w:rFonts w:ascii="Verdana" w:eastAsia="Verdana" w:hAnsi="Verdana" w:cs="Verdana"/>
                  <w:b/>
                  <w:color w:val="D26720"/>
                  <w:sz w:val="18"/>
                  <w:szCs w:val="18"/>
                  <w:lang w:val="ru-RU"/>
                </w:rPr>
                <w:t>Образ выпускника Университета Героев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5" name="image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hyperlink r:id="rId13">
              <w:r w:rsidR="00C858B6" w:rsidRPr="00C858B6">
                <w:rPr>
                  <w:rFonts w:ascii="Verdana" w:eastAsia="Verdana" w:hAnsi="Verdana" w:cs="Verdana"/>
                  <w:b/>
                  <w:color w:val="D26720"/>
                  <w:sz w:val="18"/>
                  <w:szCs w:val="18"/>
                  <w:lang w:val="ru-RU"/>
                </w:rPr>
                <w:t>И</w:t>
              </w:r>
              <w:r w:rsidR="00C858B6" w:rsidRPr="00C858B6">
                <w:rPr>
                  <w:rFonts w:ascii="Verdana" w:eastAsia="Verdana" w:hAnsi="Verdana" w:cs="Verdana"/>
                  <w:b/>
                  <w:color w:val="D26720"/>
                  <w:sz w:val="18"/>
                  <w:szCs w:val="18"/>
                  <w:lang w:val="ru-RU"/>
                </w:rPr>
                <w:t>зумрудный шоколад алхимиков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lastRenderedPageBreak/>
              <w:drawing>
                <wp:inline distT="114300" distB="114300" distL="114300" distR="114300">
                  <wp:extent cx="571500" cy="571500"/>
                  <wp:effectExtent l="0" t="0" r="0" b="0"/>
                  <wp:docPr id="38" name="image3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hyperlink r:id="rId15">
              <w:r w:rsidR="00C858B6" w:rsidRPr="00C858B6">
                <w:rPr>
                  <w:rFonts w:ascii="Verdana" w:eastAsia="Verdana" w:hAnsi="Verdana" w:cs="Verdana"/>
                  <w:b/>
                  <w:color w:val="E0AF29"/>
                  <w:sz w:val="18"/>
                  <w:szCs w:val="18"/>
                  <w:lang w:val="ru-RU"/>
                </w:rPr>
                <w:t xml:space="preserve">Благодать Алхимика </w:t>
              </w:r>
              <w:r w:rsidR="00C858B6">
                <w:rPr>
                  <w:rFonts w:ascii="Verdana" w:eastAsia="Verdana" w:hAnsi="Verdana" w:cs="Verdana"/>
                  <w:b/>
                  <w:color w:val="E0AF29"/>
                  <w:sz w:val="18"/>
                  <w:szCs w:val="18"/>
                </w:rPr>
                <w:t>III</w:t>
              </w:r>
              <w:r w:rsidR="00C858B6" w:rsidRPr="00C858B6">
                <w:rPr>
                  <w:rFonts w:ascii="Verdana" w:eastAsia="Verdana" w:hAnsi="Verdana" w:cs="Verdana"/>
                  <w:b/>
                  <w:color w:val="E0AF29"/>
                  <w:sz w:val="18"/>
                  <w:szCs w:val="18"/>
                  <w:lang w:val="ru-RU"/>
                </w:rPr>
                <w:t xml:space="preserve"> [14 дней]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42" name="image3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gif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hyperlink r:id="rId17">
              <w:r w:rsidR="00C858B6"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Увесистый мешочек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31" name="image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gif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hyperlink r:id="rId19">
              <w:r w:rsidR="00C858B6" w:rsidRPr="00C858B6">
                <w:rPr>
                  <w:rFonts w:ascii="Verdana" w:eastAsia="Verdana" w:hAnsi="Verdana" w:cs="Verdana"/>
                  <w:b/>
                  <w:color w:val="659BA3"/>
                  <w:sz w:val="18"/>
                  <w:szCs w:val="18"/>
                  <w:lang w:val="ru-RU"/>
                </w:rPr>
                <w:t>Молодой росток Тыквосумки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14" name="image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gif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21">
              <w:r w:rsidRPr="00C858B6">
                <w:rPr>
                  <w:rFonts w:ascii="Verdana" w:eastAsia="Verdana" w:hAnsi="Verdana" w:cs="Verdana"/>
                  <w:b/>
                  <w:color w:val="B5AE0B"/>
                  <w:sz w:val="18"/>
                  <w:szCs w:val="18"/>
                  <w:lang w:val="ru-RU"/>
                </w:rPr>
                <w:t>Телепортация между городами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24" name="image1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gif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23"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Восстановление эне</w:t>
              </w:r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ргии 150</w:t>
              </w:r>
              <w:r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</w:rPr>
                <w:t>HP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44" name="image4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gif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25"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Восстановление энергии 300</w:t>
              </w:r>
              <w:r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</w:rPr>
                <w:t>HP</w:t>
              </w:r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 xml:space="preserve"> 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6" name="image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27"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Врата Лича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13" name="image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gif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29"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 xml:space="preserve">Пропуск </w:t>
              </w:r>
              <w:proofErr w:type="gramStart"/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Забытых</w:t>
              </w:r>
              <w:proofErr w:type="gramEnd"/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30" name="image2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gif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31"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Тактическое мышление</w:t>
              </w:r>
            </w:hyperlink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  <w:t xml:space="preserve"> </w:t>
            </w:r>
          </w:p>
          <w:p w:rsidR="00D51DA1" w:rsidRDefault="00C858B6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7" name="image1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gif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hyperlink r:id="rId33">
              <w:r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</w:rPr>
                <w:t>Лечение травм</w:t>
              </w:r>
            </w:hyperlink>
          </w:p>
        </w:tc>
        <w:tc>
          <w:tcPr>
            <w:tcW w:w="5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A1" w:rsidRPr="00C858B6" w:rsidRDefault="00C858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lang w:val="ru-RU"/>
              </w:rPr>
            </w:pPr>
            <w:r w:rsidRPr="00C858B6">
              <w:rPr>
                <w:b/>
                <w:lang w:val="ru-RU"/>
              </w:rPr>
              <w:lastRenderedPageBreak/>
              <w:t>Содержимое: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1143000" cy="2095500"/>
                  <wp:effectExtent l="0" t="0" r="0" b="0"/>
                  <wp:docPr id="33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hyperlink r:id="rId35">
              <w:r w:rsidR="00C858B6" w:rsidRPr="00C858B6">
                <w:rPr>
                  <w:rFonts w:ascii="Verdana" w:eastAsia="Verdana" w:hAnsi="Verdana" w:cs="Verdana"/>
                  <w:b/>
                  <w:color w:val="C20C0C"/>
                  <w:sz w:val="18"/>
                  <w:szCs w:val="18"/>
                  <w:lang w:val="ru-RU"/>
                </w:rPr>
                <w:t>Образ мастера жала скорпионов</w:t>
              </w:r>
            </w:hyperlink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1143000" cy="2095500"/>
                  <wp:effectExtent l="0" t="0" r="0" b="0"/>
                  <wp:docPr id="37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hyperlink r:id="rId37">
              <w:r w:rsidR="00C858B6" w:rsidRPr="00C858B6">
                <w:rPr>
                  <w:rFonts w:ascii="Verdana" w:eastAsia="Verdana" w:hAnsi="Verdana" w:cs="Verdana"/>
                  <w:b/>
                  <w:color w:val="C20C0C"/>
                  <w:sz w:val="18"/>
                  <w:szCs w:val="18"/>
                  <w:lang w:val="ru-RU"/>
                </w:rPr>
                <w:t>Образ мастера жала скорпионов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26" name="image2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gif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hyperlink r:id="rId39">
              <w:r w:rsidR="00C858B6" w:rsidRPr="00C858B6">
                <w:rPr>
                  <w:rFonts w:ascii="Verdana" w:eastAsia="Verdana" w:hAnsi="Verdana" w:cs="Verdana"/>
                  <w:b/>
                  <w:color w:val="C20C0C"/>
                  <w:sz w:val="18"/>
                  <w:szCs w:val="18"/>
                  <w:lang w:val="ru-RU"/>
                </w:rPr>
                <w:t xml:space="preserve">Благодать Алхимика </w:t>
              </w:r>
              <w:r w:rsidR="00C858B6">
                <w:rPr>
                  <w:rFonts w:ascii="Verdana" w:eastAsia="Verdana" w:hAnsi="Verdana" w:cs="Verdana"/>
                  <w:b/>
                  <w:color w:val="C20C0C"/>
                  <w:sz w:val="18"/>
                  <w:szCs w:val="18"/>
                </w:rPr>
                <w:t>V</w:t>
              </w:r>
              <w:r w:rsidR="00C858B6" w:rsidRPr="00C858B6">
                <w:rPr>
                  <w:rFonts w:ascii="Verdana" w:eastAsia="Verdana" w:hAnsi="Verdana" w:cs="Verdana"/>
                  <w:b/>
                  <w:color w:val="C20C0C"/>
                  <w:sz w:val="18"/>
                  <w:szCs w:val="18"/>
                  <w:lang w:val="ru-RU"/>
                </w:rPr>
                <w:t xml:space="preserve"> [30 дней]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lastRenderedPageBreak/>
              <w:drawing>
                <wp:inline distT="114300" distB="114300" distL="114300" distR="114300">
                  <wp:extent cx="571500" cy="571500"/>
                  <wp:effectExtent l="0" t="0" r="0" b="0"/>
                  <wp:docPr id="27" name="image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gif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hyperlink r:id="rId41">
              <w:r w:rsidR="00C858B6" w:rsidRPr="00C858B6">
                <w:rPr>
                  <w:rFonts w:ascii="Verdana" w:eastAsia="Verdana" w:hAnsi="Verdana" w:cs="Verdana"/>
                  <w:b/>
                  <w:color w:val="C20C0C"/>
                  <w:sz w:val="18"/>
                  <w:szCs w:val="18"/>
                  <w:lang w:val="ru-RU"/>
                </w:rPr>
                <w:t>Диплом Университета Героев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21" name="image1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gif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hyperlink r:id="rId42">
              <w:r w:rsidR="00C858B6" w:rsidRPr="00C858B6">
                <w:rPr>
                  <w:rFonts w:ascii="Verdana" w:eastAsia="Verdana" w:hAnsi="Verdana" w:cs="Verdana"/>
                  <w:b/>
                  <w:color w:val="D26720"/>
                  <w:sz w:val="18"/>
                  <w:szCs w:val="18"/>
                  <w:lang w:val="ru-RU"/>
                </w:rPr>
                <w:t>Изумрудный шоколад алхимиков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10" name="image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gif"/>
                          <pic:cNvPicPr preferRelativeResize="0"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hyperlink r:id="rId44">
              <w:r w:rsidR="00C858B6" w:rsidRPr="00C858B6">
                <w:rPr>
                  <w:rFonts w:ascii="Verdana" w:eastAsia="Verdana" w:hAnsi="Verdana" w:cs="Verdana"/>
                  <w:b/>
                  <w:color w:val="D26720"/>
                  <w:sz w:val="18"/>
                  <w:szCs w:val="18"/>
                  <w:lang w:val="ru-RU"/>
                </w:rPr>
                <w:t>Набор мебели для хором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8" name="image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gif"/>
                          <pic:cNvPicPr preferRelativeResize="0"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hyperlink r:id="rId46">
              <w:r w:rsidR="00C858B6" w:rsidRPr="00C858B6">
                <w:rPr>
                  <w:rFonts w:ascii="Verdana" w:eastAsia="Verdana" w:hAnsi="Verdana" w:cs="Verdana"/>
                  <w:b/>
                  <w:color w:val="E0AF29"/>
                  <w:sz w:val="18"/>
                  <w:szCs w:val="18"/>
                  <w:lang w:val="ru-RU"/>
                </w:rPr>
                <w:t>Набитый мешочек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47" name="image3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gif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hyperlink r:id="rId47">
              <w:r w:rsidR="00C858B6" w:rsidRPr="00C858B6">
                <w:rPr>
                  <w:rFonts w:ascii="Verdana" w:eastAsia="Verdana" w:hAnsi="Verdana" w:cs="Verdana"/>
                  <w:b/>
                  <w:color w:val="659BA3"/>
                  <w:sz w:val="18"/>
                  <w:szCs w:val="18"/>
                  <w:lang w:val="ru-RU"/>
                </w:rPr>
                <w:t>Молодой росток Тыквосумки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50" name="image4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gif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48">
              <w:r w:rsidRPr="00C858B6">
                <w:rPr>
                  <w:rFonts w:ascii="Verdana" w:eastAsia="Verdana" w:hAnsi="Verdana" w:cs="Verdana"/>
                  <w:b/>
                  <w:color w:val="B5AE0B"/>
                  <w:sz w:val="18"/>
                  <w:szCs w:val="18"/>
                  <w:lang w:val="ru-RU"/>
                </w:rPr>
                <w:t>Телепортация между городами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22" name="image2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gif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49"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Восстановление эне</w:t>
              </w:r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ргии 150</w:t>
              </w:r>
              <w:r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</w:rPr>
                <w:t>HP</w:t>
              </w:r>
            </w:hyperlink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  <w:t xml:space="preserve"> 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11" name="image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50"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Восстановление энергии 300</w:t>
              </w:r>
              <w:r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</w:rPr>
                <w:t>HP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17" name="image4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gif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52"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Восстановление энергии 900</w:t>
              </w:r>
              <w:r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</w:rPr>
                <w:t>HP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2" name="image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gif"/>
                          <pic:cNvPicPr preferRelativeResize="0"/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54"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Восстановление энергии 1200</w:t>
              </w:r>
              <w:r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</w:rPr>
                <w:t>HP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12" name="image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gif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55"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Врата Лича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16" name="image1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gif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56"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 xml:space="preserve">Пропуск </w:t>
              </w:r>
              <w:proofErr w:type="gramStart"/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Забытых</w:t>
              </w:r>
              <w:proofErr w:type="gramEnd"/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51" name="image4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gif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hyperlink r:id="rId57">
              <w:r w:rsidRPr="00C858B6"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  <w:lang w:val="ru-RU"/>
                </w:rPr>
                <w:t>Тактическое мышление</w:t>
              </w:r>
            </w:hyperlink>
          </w:p>
          <w:p w:rsidR="00D51DA1" w:rsidRPr="00C858B6" w:rsidRDefault="00D51DA1">
            <w:pPr>
              <w:pStyle w:val="normal"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color w:val="FFFFFF"/>
                <w:sz w:val="18"/>
                <w:szCs w:val="18"/>
                <w:lang w:val="ru-RU"/>
              </w:rPr>
            </w:pPr>
          </w:p>
          <w:p w:rsidR="00D51DA1" w:rsidRDefault="00C858B6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Verdana" w:eastAsia="Verdana" w:hAnsi="Verdana" w:cs="Verdana"/>
                <w:b/>
                <w:noProof/>
                <w:color w:val="FFFFFF"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381000" cy="238125"/>
                  <wp:effectExtent l="0" t="0" r="0" b="0"/>
                  <wp:docPr id="1" name="image4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gif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hyperlink r:id="rId58">
              <w:r>
                <w:rPr>
                  <w:rFonts w:ascii="Verdana" w:eastAsia="Verdana" w:hAnsi="Verdana" w:cs="Verdana"/>
                  <w:b/>
                  <w:color w:val="95486D"/>
                  <w:sz w:val="18"/>
                  <w:szCs w:val="18"/>
                </w:rPr>
                <w:t>Лечение травм</w:t>
              </w:r>
            </w:hyperlink>
          </w:p>
        </w:tc>
      </w:tr>
    </w:tbl>
    <w:p w:rsidR="00D51DA1" w:rsidRDefault="00D51DA1">
      <w:pPr>
        <w:pStyle w:val="normal"/>
      </w:pPr>
    </w:p>
    <w:p w:rsidR="00D51DA1" w:rsidRDefault="00D51DA1">
      <w:pPr>
        <w:pStyle w:val="normal"/>
      </w:pPr>
    </w:p>
    <w:p w:rsidR="00D51DA1" w:rsidRDefault="00C858B6">
      <w:pPr>
        <w:pStyle w:val="normal"/>
      </w:pPr>
      <w:r w:rsidRPr="00C858B6">
        <w:rPr>
          <w:lang w:val="ru-RU"/>
        </w:rPr>
        <w:lastRenderedPageBreak/>
        <w:t xml:space="preserve">Просьба заметить ещё то, что в сундучках есть </w:t>
      </w:r>
      <w:hyperlink r:id="rId59">
        <w:r w:rsidRPr="00C858B6">
          <w:rPr>
            <w:color w:val="1155CC"/>
            <w:u w:val="single"/>
            <w:lang w:val="ru-RU"/>
          </w:rPr>
          <w:t>росток тыквосумки</w:t>
        </w:r>
      </w:hyperlink>
      <w:r w:rsidRPr="00C858B6">
        <w:rPr>
          <w:lang w:val="ru-RU"/>
        </w:rPr>
        <w:t xml:space="preserve">, который со временем усиливает свои модификаторы до вечнозрелой тыквосумки. </w:t>
      </w:r>
      <w:r>
        <w:t>Способов достать которую, за разумную цену, в дальнейшем нет!</w:t>
      </w:r>
    </w:p>
    <w:tbl>
      <w:tblPr>
        <w:tblStyle w:val="a6"/>
        <w:tblW w:w="10605" w:type="dxa"/>
        <w:jc w:val="center"/>
        <w:tblInd w:w="0" w:type="dxa"/>
        <w:tblLayout w:type="fixed"/>
        <w:tblLook w:val="0600"/>
      </w:tblPr>
      <w:tblGrid>
        <w:gridCol w:w="5535"/>
        <w:gridCol w:w="5070"/>
      </w:tblGrid>
      <w:tr w:rsidR="00D51DA1" w:rsidRPr="00C858B6">
        <w:trPr>
          <w:jc w:val="center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A1" w:rsidRDefault="00C858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572000" cy="3429000"/>
                  <wp:effectExtent l="0" t="0" r="0" b="0"/>
                  <wp:docPr id="46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A1" w:rsidRDefault="00C858B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34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b/>
                <w:color w:val="C20C0C"/>
                <w:sz w:val="20"/>
                <w:szCs w:val="20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color w:val="C20C0C"/>
                <w:sz w:val="20"/>
                <w:szCs w:val="20"/>
                <w:lang w:val="ru-RU"/>
              </w:rPr>
              <w:t xml:space="preserve">Вечнозрелая Тыквосумка </w:t>
            </w:r>
            <w:r w:rsidRPr="00C858B6">
              <w:rPr>
                <w:rFonts w:ascii="Verdana" w:eastAsia="Verdana" w:hAnsi="Verdana" w:cs="Verdana"/>
                <w:b/>
                <w:color w:val="FFFFFF"/>
                <w:sz w:val="20"/>
                <w:szCs w:val="20"/>
                <w:shd w:val="clear" w:color="auto" w:fill="C20C0C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FFFFFF"/>
                <w:sz w:val="20"/>
                <w:szCs w:val="20"/>
                <w:shd w:val="clear" w:color="auto" w:fill="C20C0C"/>
              </w:rPr>
              <w:t>L</w:t>
            </w:r>
            <w:r w:rsidRPr="00C858B6">
              <w:rPr>
                <w:rFonts w:ascii="Verdana" w:eastAsia="Verdana" w:hAnsi="Verdana" w:cs="Verdana"/>
                <w:b/>
                <w:color w:val="FFFFFF"/>
                <w:sz w:val="20"/>
                <w:szCs w:val="20"/>
                <w:shd w:val="clear" w:color="auto" w:fill="C20C0C"/>
                <w:lang w:val="ru-RU"/>
              </w:rPr>
              <w:t xml:space="preserve"> </w:t>
            </w:r>
            <w:r w:rsidRPr="00C858B6">
              <w:rPr>
                <w:rFonts w:ascii="Verdana" w:eastAsia="Verdana" w:hAnsi="Verdana" w:cs="Verdana"/>
                <w:b/>
                <w:color w:val="C20C0C"/>
                <w:sz w:val="20"/>
                <w:szCs w:val="20"/>
                <w:lang w:val="ru-RU"/>
              </w:rPr>
              <w:t xml:space="preserve"> </w:t>
            </w:r>
            <w:r w:rsidRPr="00C858B6">
              <w:rPr>
                <w:rFonts w:ascii="Verdana" w:eastAsia="Verdana" w:hAnsi="Verdana" w:cs="Verdana"/>
                <w:sz w:val="20"/>
                <w:szCs w:val="20"/>
                <w:lang w:val="ru-RU"/>
              </w:rPr>
              <w:t>(Масса: 1)</w:t>
            </w:r>
            <w:r w:rsidRPr="00C858B6">
              <w:rPr>
                <w:rFonts w:ascii="Verdana" w:eastAsia="Verdana" w:hAnsi="Verdana" w:cs="Verdana"/>
                <w:b/>
                <w:color w:val="C20C0C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b/>
                <w:noProof/>
                <w:color w:val="C20C0C"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152400" cy="171450"/>
                  <wp:effectExtent l="0" t="0" r="0" b="0"/>
                  <wp:docPr id="9" name="image4.gif" descr="Предмет нельзя передат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 descr="Предмет нельзя передать"/>
                          <pic:cNvPicPr preferRelativeResize="0"/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71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Долговечность: неразрушимо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t>Действует на:</w:t>
            </w: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• Увеличивает в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местимость: +200</w:t>
            </w:r>
            <w:proofErr w:type="gramStart"/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У</w:t>
            </w:r>
            <w:proofErr w:type="gramEnd"/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величивает грузоподъемность: +200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Уровень жизни (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HP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): +100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Описание:</w:t>
            </w: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br/>
              <w:t>Тыквосумка полностью созрела, и готова служить своему хозяину доброй службой целую вечность.</w:t>
            </w: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b/>
                <w:sz w:val="15"/>
                <w:szCs w:val="15"/>
                <w:lang w:val="ru-RU"/>
              </w:rPr>
              <w:t>Работает из инвентаря</w:t>
            </w: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t>.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t xml:space="preserve">Сделано в 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Dreams</w:t>
            </w: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city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lang w:val="ru-RU"/>
              </w:rPr>
            </w:pPr>
            <w:r w:rsidRPr="00C858B6">
              <w:rPr>
                <w:rFonts w:ascii="Verdana" w:eastAsia="Verdana" w:hAnsi="Verdana" w:cs="Verdana"/>
                <w:color w:val="A52A2A"/>
                <w:sz w:val="15"/>
                <w:szCs w:val="15"/>
                <w:lang w:val="ru-RU"/>
              </w:rPr>
              <w:t>Предмет не подлежит ремонту</w:t>
            </w:r>
          </w:p>
        </w:tc>
      </w:tr>
    </w:tbl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normal"/>
        <w:rPr>
          <w:lang w:val="ru-RU"/>
        </w:rPr>
      </w:pPr>
      <w:proofErr w:type="gramStart"/>
      <w:r w:rsidRPr="00C858B6">
        <w:rPr>
          <w:lang w:val="ru-RU"/>
        </w:rPr>
        <w:t>Итак</w:t>
      </w:r>
      <w:proofErr w:type="gramEnd"/>
      <w:r w:rsidRPr="00C858B6">
        <w:rPr>
          <w:lang w:val="ru-RU"/>
        </w:rPr>
        <w:t xml:space="preserve"> вы купили 2 сундучка, открыли оба. Внутри 50-екрового есть </w:t>
      </w:r>
      <w:hyperlink r:id="rId63">
        <w:r w:rsidRPr="00C858B6">
          <w:rPr>
            <w:color w:val="1155CC"/>
            <w:u w:val="single"/>
            <w:lang w:val="ru-RU"/>
          </w:rPr>
          <w:t>Диплом Университета Героев</w:t>
        </w:r>
      </w:hyperlink>
      <w:r w:rsidRPr="00C858B6">
        <w:rPr>
          <w:lang w:val="ru-RU"/>
        </w:rPr>
        <w:t>, который позволяет проскочить довольно нудные 1-7е уровни и начать старт с 8 уровня.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Юзаем Диплом героя, получаем 8 уровень. Но ничего нет, ни фулла, ничего. Закупаемся фуллом. Внимание: у вас есть два свитка Благодати Алхимика из сундучков. Благодать А</w:t>
      </w:r>
      <w:r w:rsidRPr="00C858B6">
        <w:rPr>
          <w:lang w:val="ru-RU"/>
        </w:rPr>
        <w:t xml:space="preserve">лхимика позволяет носить екровые вещички и даёт еще много бонусов. Одна </w:t>
      </w:r>
      <w:hyperlink r:id="rId64">
        <w:r>
          <w:rPr>
            <w:rFonts w:ascii="Verdana" w:eastAsia="Verdana" w:hAnsi="Verdana" w:cs="Verdana"/>
            <w:b/>
            <w:color w:val="E0AF29"/>
          </w:rPr>
          <w:t>III</w:t>
        </w:r>
      </w:hyperlink>
      <w:r w:rsidRPr="00C858B6">
        <w:rPr>
          <w:lang w:val="ru-RU"/>
        </w:rPr>
        <w:t xml:space="preserve"> уровня, вторая </w:t>
      </w:r>
      <w:hyperlink r:id="rId65">
        <w:r>
          <w:rPr>
            <w:rFonts w:ascii="Verdana" w:eastAsia="Verdana" w:hAnsi="Verdana" w:cs="Verdana"/>
            <w:b/>
            <w:color w:val="C20C0C"/>
          </w:rPr>
          <w:t>V</w:t>
        </w:r>
      </w:hyperlink>
      <w:r w:rsidRPr="00C858B6">
        <w:rPr>
          <w:lang w:val="ru-RU"/>
        </w:rPr>
        <w:t xml:space="preserve">. Используем </w:t>
      </w:r>
      <w:hyperlink r:id="rId66">
        <w:r>
          <w:rPr>
            <w:rFonts w:ascii="Verdana" w:eastAsia="Verdana" w:hAnsi="Verdana" w:cs="Verdana"/>
            <w:b/>
            <w:color w:val="E0AF29"/>
          </w:rPr>
          <w:t>III</w:t>
        </w:r>
      </w:hyperlink>
      <w:r w:rsidRPr="00C858B6">
        <w:rPr>
          <w:lang w:val="ru-RU"/>
        </w:rPr>
        <w:t xml:space="preserve"> уровня, а </w:t>
      </w:r>
      <w:hyperlink r:id="rId67">
        <w:r>
          <w:rPr>
            <w:rFonts w:ascii="Verdana" w:eastAsia="Verdana" w:hAnsi="Verdana" w:cs="Verdana"/>
            <w:b/>
            <w:color w:val="C20C0C"/>
          </w:rPr>
          <w:t>V</w:t>
        </w:r>
      </w:hyperlink>
      <w:r w:rsidRPr="00C858B6">
        <w:rPr>
          <w:lang w:val="ru-RU"/>
        </w:rPr>
        <w:t xml:space="preserve"> оставляем, она нам ещё пригодится.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Идём в зал особых клиентов (находится в магазине берёзка), закупаем фулл арбалета 8 уровня </w:t>
      </w:r>
      <w:r>
        <w:rPr>
          <w:rFonts w:ascii="Verdana" w:eastAsia="Verdana" w:hAnsi="Verdana" w:cs="Verdana"/>
          <w:b/>
          <w:color w:val="B5AE0B"/>
        </w:rPr>
        <w:t>VR</w:t>
      </w:r>
      <w:r w:rsidRPr="00C858B6">
        <w:rPr>
          <w:lang w:val="ru-RU"/>
        </w:rPr>
        <w:t xml:space="preserve"> качества по 0.1 екр, </w:t>
      </w:r>
      <w:hyperlink r:id="rId68">
        <w:r w:rsidRPr="00C858B6">
          <w:rPr>
            <w:color w:val="1155CC"/>
            <w:u w:val="single"/>
            <w:lang w:val="ru-RU"/>
          </w:rPr>
          <w:t>рубашку стрелка 5 уровня</w:t>
        </w:r>
      </w:hyperlink>
      <w:r w:rsidRPr="00C858B6">
        <w:rPr>
          <w:lang w:val="ru-RU"/>
        </w:rPr>
        <w:t xml:space="preserve"> берем в берёзке за 3 еврокредита. 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Обнаруживаем у себя в рюкзачке </w:t>
      </w:r>
      <w:hyperlink r:id="rId69">
        <w:r w:rsidRPr="00C858B6">
          <w:rPr>
            <w:color w:val="1155CC"/>
            <w:u w:val="single"/>
            <w:lang w:val="ru-RU"/>
          </w:rPr>
          <w:t>Снабжение воспитанника</w:t>
        </w:r>
      </w:hyperlink>
      <w:r w:rsidRPr="00C858B6">
        <w:rPr>
          <w:lang w:val="ru-RU"/>
        </w:rPr>
        <w:t>.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С ними тоже аккуратно. Открываем его до 5 уровня, а на 5 уровне берём в берёзке "специальные отмычки" и открываем дальше.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u w:val="single"/>
          <w:lang w:val="ru-RU"/>
        </w:rPr>
        <w:t>Внимание:</w:t>
      </w:r>
      <w:r w:rsidRPr="00C858B6">
        <w:rPr>
          <w:lang w:val="ru-RU"/>
        </w:rPr>
        <w:t xml:space="preserve"> Открывать стоит сундучки до 9 уровня включительно, 10 уровень сундучка — </w:t>
      </w:r>
      <w:r w:rsidRPr="00C858B6">
        <w:rPr>
          <w:b/>
          <w:lang w:val="ru-RU"/>
        </w:rPr>
        <w:t>не трогать!</w:t>
      </w:r>
      <w:r w:rsidRPr="00C858B6">
        <w:rPr>
          <w:lang w:val="ru-RU"/>
        </w:rPr>
        <w:t xml:space="preserve"> Он нам пригодится на 12 уровне. </w:t>
      </w:r>
      <w:hyperlink r:id="rId70">
        <w:r w:rsidRPr="00C858B6">
          <w:rPr>
            <w:color w:val="1155CC"/>
            <w:u w:val="single"/>
            <w:lang w:val="ru-RU"/>
          </w:rPr>
          <w:t>Содержимое снабжений воспитанника</w:t>
        </w:r>
      </w:hyperlink>
      <w:r w:rsidRPr="00C858B6">
        <w:rPr>
          <w:lang w:val="ru-RU"/>
        </w:rPr>
        <w:t xml:space="preserve">. 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В наборе 6 уровня есть свиток </w:t>
      </w:r>
      <w:hyperlink r:id="rId71">
        <w:r w:rsidRPr="00C858B6">
          <w:rPr>
            <w:color w:val="1155CC"/>
            <w:u w:val="single"/>
            <w:lang w:val="ru-RU"/>
          </w:rPr>
          <w:t>заговора от урона</w:t>
        </w:r>
      </w:hyperlink>
      <w:r w:rsidRPr="00C858B6">
        <w:rPr>
          <w:lang w:val="ru-RU"/>
        </w:rPr>
        <w:t xml:space="preserve">, его используем на рубашку 5 уровня на стрелка. </w:t>
      </w:r>
      <w:r w:rsidRPr="00C858B6">
        <w:rPr>
          <w:u w:val="single"/>
          <w:lang w:val="ru-RU"/>
        </w:rPr>
        <w:t>Внимание:</w:t>
      </w:r>
      <w:r w:rsidRPr="00C858B6">
        <w:rPr>
          <w:lang w:val="ru-RU"/>
        </w:rPr>
        <w:t xml:space="preserve"> арбалетчику критически важен барьер от урона.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И так, мы взяли 8 урове</w:t>
      </w:r>
      <w:r w:rsidRPr="00C858B6">
        <w:rPr>
          <w:lang w:val="ru-RU"/>
        </w:rPr>
        <w:t xml:space="preserve">нь, купили рубашку, зарядили барьер. Теперь осталось в арбалет поставить болты.  </w:t>
      </w:r>
    </w:p>
    <w:p w:rsidR="00D51DA1" w:rsidRPr="00C858B6" w:rsidRDefault="00C858B6">
      <w:pPr>
        <w:pStyle w:val="normal"/>
        <w:rPr>
          <w:lang w:val="ru-RU"/>
        </w:rPr>
      </w:pPr>
      <w:proofErr w:type="gramStart"/>
      <w:r w:rsidRPr="00C858B6">
        <w:rPr>
          <w:lang w:val="ru-RU"/>
        </w:rPr>
        <w:t>б</w:t>
      </w:r>
      <w:proofErr w:type="gramEnd"/>
      <w:r w:rsidRPr="00C858B6">
        <w:rPr>
          <w:lang w:val="ru-RU"/>
        </w:rPr>
        <w:t>олты покупаем опять-таки в зале особых клиентов в берёзке "Обычные болты для арбалета” по цене 0.01 екр за 10000 штук. Берем сразу пару пачек и из рюкзака добавляем их в изб</w:t>
      </w:r>
      <w:r w:rsidRPr="00C858B6">
        <w:rPr>
          <w:lang w:val="ru-RU"/>
        </w:rPr>
        <w:t>ранное чёрной кнопочкой:</w:t>
      </w:r>
      <w:r w:rsidRPr="00C858B6">
        <w:rPr>
          <w:lang w:val="ru-RU"/>
        </w:rPr>
        <w:br/>
      </w:r>
      <w:r>
        <w:rPr>
          <w:noProof/>
          <w:lang w:val="ru-RU"/>
        </w:rPr>
        <w:drawing>
          <wp:inline distT="114300" distB="114300" distL="114300" distR="114300">
            <wp:extent cx="285750" cy="285750"/>
            <wp:effectExtent l="0" t="0" r="0" b="0"/>
            <wp:docPr id="15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1"/>
        <w:rPr>
          <w:lang w:val="ru-RU"/>
        </w:rPr>
      </w:pPr>
      <w:bookmarkStart w:id="2" w:name="_7k7z8rqbr2cm" w:colFirst="0" w:colLast="0"/>
      <w:bookmarkEnd w:id="2"/>
      <w:r w:rsidRPr="00C858B6">
        <w:rPr>
          <w:lang w:val="ru-RU"/>
        </w:rPr>
        <w:t>Склонность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Такс. Теперь мы оделись на 8 уровне. Что дальше? В бои? Нет. Мы должны ещё подготовиться на будущее немного. Открываем рейтинг наставников, ищем </w:t>
      </w:r>
      <w:proofErr w:type="gramStart"/>
      <w:r w:rsidRPr="00C858B6">
        <w:rPr>
          <w:lang w:val="ru-RU"/>
        </w:rPr>
        <w:t>подходящего</w:t>
      </w:r>
      <w:proofErr w:type="gramEnd"/>
      <w:r w:rsidRPr="00C858B6">
        <w:rPr>
          <w:lang w:val="ru-RU"/>
        </w:rPr>
        <w:t xml:space="preserve"> и пишем ему. Наша задача — получить от него склонность. Нам </w:t>
      </w:r>
      <w:r w:rsidRPr="00C858B6">
        <w:rPr>
          <w:lang w:val="ru-RU"/>
        </w:rPr>
        <w:t xml:space="preserve">нужна одна из этих: </w:t>
      </w:r>
    </w:p>
    <w:p w:rsidR="00D51DA1" w:rsidRPr="00C858B6" w:rsidRDefault="00C858B6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>
            <wp:extent cx="114300" cy="142875"/>
            <wp:effectExtent l="0" t="0" r="0" b="0"/>
            <wp:docPr id="3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 w:rsidRPr="00C858B6">
        <w:rPr>
          <w:lang w:val="ru-RU"/>
        </w:rPr>
        <w:t>светлая</w:t>
      </w:r>
      <w:proofErr w:type="gramEnd"/>
      <w:r w:rsidRPr="00C858B6">
        <w:rPr>
          <w:lang w:val="ru-RU"/>
        </w:rPr>
        <w:t xml:space="preserve"> Благодати</w:t>
      </w:r>
    </w:p>
    <w:p w:rsidR="00D51DA1" w:rsidRPr="00C858B6" w:rsidRDefault="00C858B6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>
            <wp:extent cx="114300" cy="142875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 w:rsidRPr="00C858B6">
        <w:rPr>
          <w:lang w:val="ru-RU"/>
        </w:rPr>
        <w:t>стихийная</w:t>
      </w:r>
      <w:proofErr w:type="gramEnd"/>
      <w:r w:rsidRPr="00C858B6">
        <w:rPr>
          <w:lang w:val="ru-RU"/>
        </w:rPr>
        <w:t xml:space="preserve"> Повелителя Воды</w:t>
      </w:r>
    </w:p>
    <w:p w:rsidR="00D51DA1" w:rsidRPr="00C858B6" w:rsidRDefault="00C858B6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>
            <wp:extent cx="114300" cy="142875"/>
            <wp:effectExtent l="0" t="0" r="0" b="0"/>
            <wp:docPr id="43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858B6">
        <w:rPr>
          <w:lang w:val="ru-RU"/>
        </w:rPr>
        <w:t>тёмная Волынщика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Склонность наставника не имеет значения. Пишем наставнику, что </w:t>
      </w:r>
      <w:proofErr w:type="gramStart"/>
      <w:r w:rsidRPr="00C858B6">
        <w:rPr>
          <w:lang w:val="ru-RU"/>
        </w:rPr>
        <w:t>готовы</w:t>
      </w:r>
      <w:proofErr w:type="gramEnd"/>
      <w:r w:rsidRPr="00C858B6">
        <w:rPr>
          <w:lang w:val="ru-RU"/>
        </w:rPr>
        <w:t xml:space="preserve"> активно качаться, развивать персонажа, убеждаем его дать вам склонность. Это взаимовыгодная операция, наставник тоже в ней заинтересован. В итоге, к старту 8 уровня получается что-то при</w:t>
      </w:r>
      <w:r w:rsidRPr="00C858B6">
        <w:rPr>
          <w:lang w:val="ru-RU"/>
        </w:rPr>
        <w:t>мерно такое:</w:t>
      </w:r>
    </w:p>
    <w:p w:rsidR="00D51DA1" w:rsidRDefault="00C858B6">
      <w:pPr>
        <w:pStyle w:val="normal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6124575" cy="4257675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25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DA1" w:rsidRDefault="00D51DA1">
      <w:pPr>
        <w:pStyle w:val="normal"/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Итак, склонность получили, фулл есть, теперь  выставляем приёмы:</w:t>
      </w:r>
    </w:p>
    <w:p w:rsidR="00D51DA1" w:rsidRDefault="00C858B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7296150" cy="1066800"/>
            <wp:effectExtent l="0" t="0" r="0" b="0"/>
            <wp:docPr id="23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к </w:t>
      </w:r>
      <w:proofErr w:type="gramStart"/>
      <w:r w:rsidRPr="00C858B6">
        <w:rPr>
          <w:lang w:val="ru-RU"/>
        </w:rPr>
        <w:t>примеру</w:t>
      </w:r>
      <w:proofErr w:type="gramEnd"/>
      <w:r w:rsidRPr="00C858B6">
        <w:rPr>
          <w:lang w:val="ru-RU"/>
        </w:rPr>
        <w:t xml:space="preserve"> универсальный набор на "автобой". Сейчас </w:t>
      </w:r>
      <w:proofErr w:type="gramStart"/>
      <w:r w:rsidRPr="00C858B6">
        <w:rPr>
          <w:lang w:val="ru-RU"/>
        </w:rPr>
        <w:t>объясним</w:t>
      </w:r>
      <w:proofErr w:type="gramEnd"/>
      <w:r w:rsidRPr="00C858B6">
        <w:rPr>
          <w:lang w:val="ru-RU"/>
        </w:rPr>
        <w:t xml:space="preserve"> что это такое. 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1"/>
        <w:rPr>
          <w:lang w:val="ru-RU"/>
        </w:rPr>
      </w:pPr>
      <w:bookmarkStart w:id="3" w:name="_vhrdov1577rh" w:colFirst="0" w:colLast="0"/>
      <w:bookmarkEnd w:id="3"/>
      <w:r w:rsidRPr="00C858B6">
        <w:rPr>
          <w:lang w:val="ru-RU"/>
        </w:rPr>
        <w:t>Автобой</w:t>
      </w:r>
    </w:p>
    <w:p w:rsidR="00D51DA1" w:rsidRDefault="00C858B6">
      <w:pPr>
        <w:pStyle w:val="normal"/>
      </w:pPr>
      <w:r w:rsidRPr="00C858B6">
        <w:rPr>
          <w:lang w:val="ru-RU"/>
        </w:rPr>
        <w:t xml:space="preserve">Идём в </w:t>
      </w:r>
      <w:r>
        <w:t>play</w:t>
      </w:r>
      <w:r w:rsidRPr="00C858B6">
        <w:rPr>
          <w:lang w:val="ru-RU"/>
        </w:rPr>
        <w:t xml:space="preserve"> </w:t>
      </w:r>
      <w:r>
        <w:t>market</w:t>
      </w:r>
      <w:r w:rsidRPr="00C858B6">
        <w:rPr>
          <w:lang w:val="ru-RU"/>
        </w:rPr>
        <w:t xml:space="preserve"> или </w:t>
      </w:r>
      <w:r>
        <w:t>app</w:t>
      </w:r>
      <w:r w:rsidRPr="00C858B6">
        <w:rPr>
          <w:lang w:val="ru-RU"/>
        </w:rPr>
        <w:t xml:space="preserve"> </w:t>
      </w:r>
      <w:r>
        <w:t>store</w:t>
      </w:r>
      <w:r w:rsidRPr="00C858B6">
        <w:rPr>
          <w:lang w:val="ru-RU"/>
        </w:rPr>
        <w:t xml:space="preserve">, скачиваем </w:t>
      </w:r>
      <w:hyperlink r:id="rId78">
        <w:r w:rsidRPr="00C858B6">
          <w:rPr>
            <w:color w:val="1155CC"/>
            <w:u w:val="single"/>
            <w:lang w:val="ru-RU"/>
          </w:rPr>
          <w:t>мобильный клиент игры</w:t>
        </w:r>
      </w:hyperlink>
      <w:r w:rsidRPr="00C858B6">
        <w:rPr>
          <w:lang w:val="ru-RU"/>
        </w:rPr>
        <w:t xml:space="preserve">. Логинимся, в настройках есть настройки "авто-боя". Там </w:t>
      </w:r>
      <w:r w:rsidRPr="00C858B6">
        <w:rPr>
          <w:b/>
          <w:lang w:val="ru-RU"/>
        </w:rPr>
        <w:t xml:space="preserve">обязательно </w:t>
      </w:r>
      <w:r w:rsidRPr="00C858B6">
        <w:rPr>
          <w:lang w:val="ru-RU"/>
        </w:rPr>
        <w:t xml:space="preserve">прописываем число 25 (по умолчанию </w:t>
      </w:r>
      <w:r>
        <w:t>0), ставим галочку на автоматически использовать "Тактический расчёт”.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Что та</w:t>
      </w:r>
      <w:r w:rsidRPr="00C858B6">
        <w:rPr>
          <w:lang w:val="ru-RU"/>
        </w:rPr>
        <w:t>кое автобой в мобильном приложении? Персонаж "дерётся" сам, но довольно примитивно, выставляя удары автоматически и используя приёмы все активные слева направо. Вам остается только лишь заходить в заявки на бой или нападать.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1"/>
        <w:rPr>
          <w:lang w:val="ru-RU"/>
        </w:rPr>
      </w:pPr>
      <w:bookmarkStart w:id="4" w:name="_rfck5zbjzd00" w:colFirst="0" w:colLast="0"/>
      <w:bookmarkEnd w:id="4"/>
      <w:r w:rsidRPr="00C858B6">
        <w:rPr>
          <w:lang w:val="ru-RU"/>
        </w:rPr>
        <w:lastRenderedPageBreak/>
        <w:t>8 уровень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Летим в </w:t>
      </w:r>
      <w:r>
        <w:t>Suncity</w:t>
      </w:r>
      <w:r w:rsidRPr="00C858B6">
        <w:rPr>
          <w:lang w:val="ru-RU"/>
        </w:rPr>
        <w:t>, идё</w:t>
      </w:r>
      <w:r w:rsidRPr="00C858B6">
        <w:rPr>
          <w:lang w:val="ru-RU"/>
        </w:rPr>
        <w:t xml:space="preserve">м в здание Бойцовского клуба, заходим в хаотические бои и 8 уровень потихоньку пролетаем там. Покупать нам на 8 уровне больше ничего особо и не нужно, но если хотите можно взять какие-нибудь слабенькие рунки с аукциона: 1-2 силы, 3-4 мощи дробящего урона, </w:t>
      </w:r>
      <w:r>
        <w:t>EF</w:t>
      </w:r>
      <w:r w:rsidRPr="00C858B6">
        <w:rPr>
          <w:lang w:val="ru-RU"/>
        </w:rPr>
        <w:t>-</w:t>
      </w:r>
      <w:r>
        <w:t>R</w:t>
      </w:r>
      <w:r w:rsidRPr="00C858B6">
        <w:rPr>
          <w:lang w:val="ru-RU"/>
        </w:rPr>
        <w:t xml:space="preserve"> качества, 7 уровня, по цене не выше 100 кредитов за</w:t>
      </w:r>
      <w:r>
        <w:rPr>
          <w:lang w:val="ru-RU"/>
        </w:rPr>
        <w:t xml:space="preserve"> руну. Удобный монитор аукциона </w:t>
      </w:r>
      <w:r w:rsidRPr="00C858B6">
        <w:rPr>
          <w:color w:val="FF0000"/>
          <w:lang w:val="ru-RU"/>
        </w:rPr>
        <w:t>[ссылка удалена из-за нарушения правил конкурса]</w:t>
      </w:r>
      <w:r w:rsidRPr="00C858B6">
        <w:rPr>
          <w:lang w:val="ru-RU"/>
        </w:rPr>
        <w:t xml:space="preserve"> для </w:t>
      </w:r>
      <w:r w:rsidRPr="00C858B6">
        <w:rPr>
          <w:color w:val="FF0000"/>
          <w:lang w:val="ru-RU"/>
        </w:rPr>
        <w:t>[ссылка удалена из-за нарушения правил конкурса]</w:t>
      </w:r>
      <w:proofErr w:type="gramStart"/>
      <w:r>
        <w:rPr>
          <w:lang w:val="ru-RU"/>
        </w:rPr>
        <w:t xml:space="preserve"> .</w:t>
      </w:r>
      <w:proofErr w:type="gramEnd"/>
      <w:r w:rsidRPr="00C858B6">
        <w:rPr>
          <w:lang w:val="ru-RU"/>
        </w:rPr>
        <w:t xml:space="preserve">Также можно купить какие-нибудь чарки 7 </w:t>
      </w:r>
      <w:r w:rsidRPr="00C858B6">
        <w:rPr>
          <w:lang w:val="ru-RU"/>
        </w:rPr>
        <w:t xml:space="preserve">уровня, </w:t>
      </w:r>
      <w:r>
        <w:t>Rare</w:t>
      </w:r>
      <w:r w:rsidRPr="00C858B6">
        <w:rPr>
          <w:lang w:val="ru-RU"/>
        </w:rPr>
        <w:t xml:space="preserve"> качества, по 5-7 кредитов за </w:t>
      </w:r>
      <w:r w:rsidRPr="00C858B6">
        <w:rPr>
          <w:lang w:val="ru-RU"/>
        </w:rPr>
        <w:t xml:space="preserve">штуку. Больше на 8 уровень не нужно. 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Качаемся, качаемся. В пещеры пока </w:t>
      </w:r>
      <w:r w:rsidRPr="00C858B6">
        <w:rPr>
          <w:b/>
          <w:lang w:val="ru-RU"/>
        </w:rPr>
        <w:t>не ходим</w:t>
      </w:r>
      <w:r w:rsidRPr="00C858B6">
        <w:rPr>
          <w:lang w:val="ru-RU"/>
        </w:rPr>
        <w:t xml:space="preserve">. Наша задача взять 9 уровень. Если </w:t>
      </w:r>
      <w:proofErr w:type="gramStart"/>
      <w:r w:rsidRPr="00C858B6">
        <w:rPr>
          <w:lang w:val="ru-RU"/>
        </w:rPr>
        <w:t>хотите</w:t>
      </w:r>
      <w:proofErr w:type="gramEnd"/>
      <w:r w:rsidRPr="00C858B6">
        <w:rPr>
          <w:lang w:val="ru-RU"/>
        </w:rPr>
        <w:t xml:space="preserve"> можете сделать </w:t>
      </w:r>
      <w:hyperlink r:id="rId79">
        <w:r w:rsidRPr="00C858B6">
          <w:rPr>
            <w:color w:val="1155CC"/>
            <w:u w:val="single"/>
            <w:lang w:val="ru-RU"/>
          </w:rPr>
          <w:t>квест головастика</w:t>
        </w:r>
      </w:hyperlink>
      <w:r w:rsidRPr="00C858B6">
        <w:rPr>
          <w:lang w:val="ru-RU"/>
        </w:rPr>
        <w:t>, но это не обязательно.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1"/>
        <w:rPr>
          <w:lang w:val="ru-RU"/>
        </w:rPr>
      </w:pPr>
      <w:bookmarkStart w:id="5" w:name="_q9wxa9p4jhan" w:colFirst="0" w:colLast="0"/>
      <w:bookmarkEnd w:id="5"/>
      <w:r w:rsidRPr="00C858B6">
        <w:rPr>
          <w:lang w:val="ru-RU"/>
        </w:rPr>
        <w:t>Еврокредиты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В банке есть статичный курс обмена еврокредитов на кредиты, но он слишком мал. Если вам вдруг понадобится обменять еврокредиты на кредиты, то лучше сделать это через торговую вкладку чата, пишите "Сдел</w:t>
      </w:r>
      <w:r w:rsidRPr="00C858B6">
        <w:rPr>
          <w:lang w:val="ru-RU"/>
        </w:rPr>
        <w:t xml:space="preserve">аю вынос на ** екров, по курсу 450”, к примеру. 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u w:val="single"/>
          <w:lang w:val="ru-RU"/>
        </w:rPr>
        <w:t>Внимание:</w:t>
      </w:r>
      <w:r w:rsidRPr="00C858B6">
        <w:rPr>
          <w:lang w:val="ru-RU"/>
        </w:rPr>
        <w:t xml:space="preserve"> писать "ПРОДАМ ЕКРЫ" — </w:t>
      </w:r>
      <w:r w:rsidRPr="00C858B6">
        <w:rPr>
          <w:b/>
          <w:lang w:val="ru-RU"/>
        </w:rPr>
        <w:t>нельзя</w:t>
      </w:r>
      <w:r w:rsidRPr="00C858B6">
        <w:rPr>
          <w:lang w:val="ru-RU"/>
        </w:rPr>
        <w:t xml:space="preserve">, это противоречит законам БК, за еврокредиты можно делать только вынос ценностей из берёзки. 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1"/>
        <w:rPr>
          <w:lang w:val="ru-RU"/>
        </w:rPr>
      </w:pPr>
      <w:bookmarkStart w:id="6" w:name="_drpv88qu625i" w:colFirst="0" w:colLast="0"/>
      <w:bookmarkEnd w:id="6"/>
      <w:r w:rsidRPr="00C858B6">
        <w:rPr>
          <w:lang w:val="ru-RU"/>
        </w:rPr>
        <w:t>9 уровень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Итак, качаемся, качаемся, взяли 9 уровень. Повторяем опять зак</w:t>
      </w:r>
      <w:r w:rsidRPr="00C858B6">
        <w:rPr>
          <w:lang w:val="ru-RU"/>
        </w:rPr>
        <w:t xml:space="preserve">упочку вещей по 0.1 екра, но теперь уже 9 уровня </w:t>
      </w:r>
      <w:r>
        <w:rPr>
          <w:rFonts w:ascii="Verdana" w:eastAsia="Verdana" w:hAnsi="Verdana" w:cs="Verdana"/>
          <w:b/>
          <w:color w:val="B5AE0B"/>
        </w:rPr>
        <w:t>VR</w:t>
      </w:r>
      <w:r w:rsidRPr="00C858B6">
        <w:rPr>
          <w:lang w:val="ru-RU"/>
        </w:rPr>
        <w:t xml:space="preserve"> качества, но </w:t>
      </w:r>
      <w:r w:rsidRPr="00C858B6">
        <w:rPr>
          <w:b/>
          <w:lang w:val="ru-RU"/>
        </w:rPr>
        <w:t>без арбалета</w:t>
      </w:r>
      <w:r w:rsidRPr="00C858B6">
        <w:rPr>
          <w:lang w:val="ru-RU"/>
        </w:rPr>
        <w:t xml:space="preserve">. И теперь есть небольшой нюанс. Специфика стрелковая оружия такова, что зарядить болты лучшего качества (50%, да </w:t>
      </w:r>
      <w:proofErr w:type="gramStart"/>
      <w:r w:rsidRPr="00C858B6">
        <w:rPr>
          <w:lang w:val="ru-RU"/>
        </w:rPr>
        <w:t>да</w:t>
      </w:r>
      <w:proofErr w:type="gramEnd"/>
      <w:r w:rsidRPr="00C858B6">
        <w:rPr>
          <w:lang w:val="ru-RU"/>
        </w:rPr>
        <w:t>, 50% это не 50 дроби, это почти 50% к мощности удара конечного</w:t>
      </w:r>
      <w:r w:rsidRPr="00C858B6">
        <w:rPr>
          <w:lang w:val="ru-RU"/>
        </w:rPr>
        <w:t xml:space="preserve">) можно только в стрелковое оружие качества </w:t>
      </w:r>
      <w:r>
        <w:t>ER</w:t>
      </w:r>
      <w:r w:rsidRPr="00C858B6">
        <w:rPr>
          <w:lang w:val="ru-RU"/>
        </w:rPr>
        <w:t xml:space="preserve"> и выше. 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Как взяли 9й уровень — ищем проводника в пещеру Некровилль, кто за определенное вознаграждение (обычно в районе 300-400 кредитов) сможет выбить вам арбалет, внезапно, 6 уровня качества </w:t>
      </w:r>
      <w:r>
        <w:t>Unic</w:t>
      </w:r>
      <w:r w:rsidRPr="00C858B6">
        <w:rPr>
          <w:lang w:val="ru-RU"/>
        </w:rPr>
        <w:t xml:space="preserve"> "Примитивн</w:t>
      </w:r>
      <w:r w:rsidRPr="00C858B6">
        <w:rPr>
          <w:lang w:val="ru-RU"/>
        </w:rPr>
        <w:t>ый страх".</w:t>
      </w:r>
    </w:p>
    <w:tbl>
      <w:tblPr>
        <w:tblStyle w:val="a7"/>
        <w:tblW w:w="10605" w:type="dxa"/>
        <w:jc w:val="center"/>
        <w:tblInd w:w="0" w:type="dxa"/>
        <w:tblLayout w:type="fixed"/>
        <w:tblLook w:val="0600"/>
      </w:tblPr>
      <w:tblGrid>
        <w:gridCol w:w="5535"/>
        <w:gridCol w:w="5070"/>
      </w:tblGrid>
      <w:tr w:rsidR="00D51DA1">
        <w:trPr>
          <w:jc w:val="center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A1" w:rsidRDefault="00C858B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4572000" cy="3429000"/>
                  <wp:effectExtent l="0" t="0" r="0" b="0"/>
                  <wp:docPr id="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A1" w:rsidRDefault="00C858B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1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b/>
                <w:color w:val="D26720"/>
                <w:sz w:val="20"/>
                <w:szCs w:val="20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color w:val="D26720"/>
                <w:sz w:val="20"/>
                <w:szCs w:val="20"/>
                <w:lang w:val="ru-RU"/>
              </w:rPr>
              <w:t xml:space="preserve">Примитивный страх </w:t>
            </w:r>
            <w:r w:rsidRPr="00C858B6">
              <w:rPr>
                <w:rFonts w:ascii="Verdana" w:eastAsia="Verdana" w:hAnsi="Verdana" w:cs="Verdana"/>
                <w:b/>
                <w:color w:val="FFFFFF"/>
                <w:sz w:val="20"/>
                <w:szCs w:val="20"/>
                <w:shd w:val="clear" w:color="auto" w:fill="D26720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FFFFFF"/>
                <w:sz w:val="20"/>
                <w:szCs w:val="20"/>
                <w:shd w:val="clear" w:color="auto" w:fill="D26720"/>
              </w:rPr>
              <w:t>U</w:t>
            </w:r>
            <w:r w:rsidRPr="00C858B6">
              <w:rPr>
                <w:rFonts w:ascii="Verdana" w:eastAsia="Verdana" w:hAnsi="Verdana" w:cs="Verdana"/>
                <w:b/>
                <w:color w:val="FFFFFF"/>
                <w:sz w:val="20"/>
                <w:szCs w:val="20"/>
                <w:shd w:val="clear" w:color="auto" w:fill="D26720"/>
                <w:lang w:val="ru-RU"/>
              </w:rPr>
              <w:t xml:space="preserve"> </w:t>
            </w:r>
            <w:r w:rsidRPr="00C858B6">
              <w:rPr>
                <w:rFonts w:ascii="Verdana" w:eastAsia="Verdana" w:hAnsi="Verdana" w:cs="Verdana"/>
                <w:b/>
                <w:color w:val="D26720"/>
                <w:sz w:val="20"/>
                <w:szCs w:val="20"/>
                <w:lang w:val="ru-RU"/>
              </w:rPr>
              <w:t xml:space="preserve"> </w:t>
            </w:r>
            <w:r w:rsidRPr="00C858B6">
              <w:rPr>
                <w:rFonts w:ascii="Verdana" w:eastAsia="Verdana" w:hAnsi="Verdana" w:cs="Verdana"/>
                <w:sz w:val="20"/>
                <w:szCs w:val="20"/>
                <w:lang w:val="ru-RU"/>
              </w:rPr>
              <w:t>(Масса: 20)</w:t>
            </w:r>
            <w:r w:rsidRPr="00C858B6">
              <w:rPr>
                <w:rFonts w:ascii="Verdana" w:eastAsia="Verdana" w:hAnsi="Verdana" w:cs="Verdana"/>
                <w:b/>
                <w:color w:val="D267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b/>
                <w:noProof/>
                <w:color w:val="D26720"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152400" cy="171450"/>
                  <wp:effectExtent l="0" t="0" r="0" b="0"/>
                  <wp:docPr id="48" name="image38.png" descr="Этот предмет будет связан общей судьбой с первым, кто получит его. Предмет будет нельзя передать другим персонажам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 descr="Этот предмет будет связан общей судьбой с первым, кто получит его. Предмет будет нельзя передать другим персонажам."/>
                          <pic:cNvPicPr preferRelativeResize="0"/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71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t>Цена: 5 кр.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b/>
                <w:color w:val="9C00F5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Требуется предмет: </w:t>
            </w:r>
            <w:r>
              <w:rPr>
                <w:rFonts w:ascii="Verdana" w:eastAsia="Verdana" w:hAnsi="Verdana" w:cs="Verdana"/>
                <w:noProof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409575" cy="133350"/>
                  <wp:effectExtent l="0" t="0" r="0" b="0"/>
                  <wp:docPr id="29" name="image24.png" descr="Магазин -Благодарность Теодора Пульвика-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 descr="Магазин -Благодарность Теодора Пульвика-"/>
                          <pic:cNvPicPr preferRelativeResize="0"/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r w:rsidRPr="00C858B6">
              <w:rPr>
                <w:rFonts w:ascii="Verdana" w:eastAsia="Verdana" w:hAnsi="Verdana" w:cs="Verdana"/>
                <w:b/>
                <w:color w:val="9C00F5"/>
                <w:sz w:val="18"/>
                <w:szCs w:val="18"/>
                <w:lang w:val="ru-RU"/>
              </w:rPr>
              <w:t>Амулет Амадеуса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Долговечность: 0/53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Уровень предмета: 6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i/>
                <w:color w:val="A52A2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i/>
                <w:color w:val="A52A2A"/>
                <w:sz w:val="18"/>
                <w:szCs w:val="18"/>
                <w:lang w:val="ru-RU"/>
              </w:rPr>
              <w:t>Предмет для стрелка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t>Требуется минимальное:</w:t>
            </w: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• Уровень: 6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Мастерство владения арбалетом: 6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Выносливость: 18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• Сила: 36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t>Действует на:</w:t>
            </w: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• Мф. против увертывания (%): +60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Мф. критического удара (%): +80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Мф. увертывания (%): +80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Мф. мощности дробящего урона: +7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Мастерство владения арбалетом: +1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Уровень жизни (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HP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): +45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Сила: +4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t>Свойства предмета:</w:t>
            </w: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• Урон: 15 - 21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Двуручное оружие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Зоны блокирования: +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t>Особенности:</w:t>
            </w: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• Колющие атаки: 5%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Дробящие атаки: 95%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b/>
                <w:i/>
                <w:sz w:val="15"/>
                <w:szCs w:val="15"/>
                <w:lang w:val="ru-RU"/>
              </w:rPr>
            </w:pP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Колчан:</w:t>
            </w: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b/>
                <w:i/>
                <w:sz w:val="15"/>
                <w:szCs w:val="15"/>
                <w:lang w:val="ru-RU"/>
              </w:rPr>
              <w:t>Может вместить до 500 болтов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Описание:</w:t>
            </w: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br/>
              <w:t xml:space="preserve">Подозреваю, что этот арбалет был сделан теми же мастерами, что создали «Примитивную </w:t>
            </w:r>
            <w:r>
              <w:rPr>
                <w:rFonts w:ascii="Verdana" w:eastAsia="Verdana" w:hAnsi="Verdana" w:cs="Verdana"/>
                <w:sz w:val="15"/>
                <w:szCs w:val="15"/>
              </w:rPr>
              <w:t xml:space="preserve">Ярость». </w:t>
            </w: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При</w:t>
            </w: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мерно тот же функционал, тот же творческий след в украшениях, тот же набор магических заклинаний, ну и, конечно же – простота в использовании и надежность в бою. Думаю, даже я, вооруженный таким приспособлением буду являться опасным соперником. А чего уж г</w:t>
            </w: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оворить о более умелых бойцах?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t xml:space="preserve">Сделано в 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Dreams</w:t>
            </w: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city</w:t>
            </w:r>
          </w:p>
          <w:p w:rsidR="00D51DA1" w:rsidRDefault="00C858B6">
            <w:pPr>
              <w:pStyle w:val="normal"/>
              <w:widowControl w:val="0"/>
              <w:spacing w:line="240" w:lineRule="auto"/>
            </w:pPr>
            <w:r w:rsidRPr="00C858B6">
              <w:rPr>
                <w:rFonts w:ascii="Verdana" w:eastAsia="Verdana" w:hAnsi="Verdana" w:cs="Verdana"/>
                <w:color w:val="A52A2A"/>
                <w:sz w:val="15"/>
                <w:szCs w:val="15"/>
                <w:lang w:val="ru-RU"/>
              </w:rPr>
              <w:t xml:space="preserve">Этот предмет будет связан общей судьбой с первым, кто получит его. </w:t>
            </w:r>
            <w:r>
              <w:rPr>
                <w:rFonts w:ascii="Verdana" w:eastAsia="Verdana" w:hAnsi="Verdana" w:cs="Verdana"/>
                <w:color w:val="A52A2A"/>
                <w:sz w:val="15"/>
                <w:szCs w:val="15"/>
              </w:rPr>
              <w:t>Предмет будет нельзя передать другим персонажам</w:t>
            </w:r>
          </w:p>
        </w:tc>
      </w:tr>
    </w:tbl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Надеваем этот арбалет, заряжаем туда отличные болты по 0.01 екра, опять-таки из зала ос</w:t>
      </w:r>
      <w:r w:rsidRPr="00C858B6">
        <w:rPr>
          <w:lang w:val="ru-RU"/>
        </w:rPr>
        <w:t xml:space="preserve">обых клиентов и вперед в бои. 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На 9 уровне можете опять закупить 7 рар чарки и слабенькие рунки, по желанию, но опять-таки это необязательно. 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1"/>
        <w:rPr>
          <w:lang w:val="ru-RU"/>
        </w:rPr>
      </w:pPr>
      <w:bookmarkStart w:id="7" w:name="_q2uiewkm096r" w:colFirst="0" w:colLast="0"/>
      <w:bookmarkEnd w:id="7"/>
      <w:r w:rsidRPr="00C858B6">
        <w:rPr>
          <w:lang w:val="ru-RU"/>
        </w:rPr>
        <w:t>10 уровень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Качаемся, качаемся. Достигаем 10 уровня. И вот теперь начинается самое интересное: нам нужно будет го</w:t>
      </w:r>
      <w:r w:rsidRPr="00C858B6">
        <w:rPr>
          <w:lang w:val="ru-RU"/>
        </w:rPr>
        <w:t xml:space="preserve">товиться к 12 уровню </w:t>
      </w:r>
      <w:r w:rsidRPr="00C858B6">
        <w:rPr>
          <w:b/>
          <w:lang w:val="ru-RU"/>
        </w:rPr>
        <w:t>заранее</w:t>
      </w:r>
      <w:r w:rsidRPr="00C858B6">
        <w:rPr>
          <w:lang w:val="ru-RU"/>
        </w:rPr>
        <w:t>.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b/>
          <w:lang w:val="ru-RU"/>
        </w:rPr>
        <w:lastRenderedPageBreak/>
        <w:t xml:space="preserve">Включаем </w:t>
      </w:r>
      <w:r>
        <w:rPr>
          <w:b/>
        </w:rPr>
        <w:t>V</w:t>
      </w:r>
      <w:r w:rsidRPr="00C858B6">
        <w:rPr>
          <w:b/>
          <w:lang w:val="ru-RU"/>
        </w:rPr>
        <w:t xml:space="preserve"> благо из сундучка</w:t>
      </w:r>
      <w:r w:rsidRPr="00C858B6">
        <w:rPr>
          <w:lang w:val="ru-RU"/>
        </w:rPr>
        <w:t xml:space="preserve">. Покупаем в зале особых клиентов перфект фулл по 1 еврокредиту за каждый предмет. Идём опять на аукцион закупаем руны 2-3 силы или 4 дроби. Покупаем ВР-ЕР чарки 7 уровня по 20-80 кредитов за штуку </w:t>
      </w:r>
      <w:r w:rsidRPr="00C858B6">
        <w:rPr>
          <w:lang w:val="ru-RU"/>
        </w:rPr>
        <w:t>во все слоты. Идём на аукцион и покупаем 5 свитков "Изумрудного груза", вставляем в арбалет — повышаем ими профильный урон арбалета до 100%.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Наша задача на 10-11 уровне собрать максимальное количество "кровавых цехинов" до 12 уровня.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Что такое кровавые цехины? Кровавые цехины — это ресурс для покупки вещей </w:t>
      </w:r>
      <w:r>
        <w:t>Rare</w:t>
      </w:r>
      <w:r w:rsidRPr="00C858B6">
        <w:rPr>
          <w:lang w:val="ru-RU"/>
        </w:rPr>
        <w:t xml:space="preserve"> качества 12 уровня и дальнейшего их "апа" до качества </w:t>
      </w:r>
      <w:r>
        <w:t>Very</w:t>
      </w:r>
      <w:r w:rsidRPr="00C858B6">
        <w:rPr>
          <w:lang w:val="ru-RU"/>
        </w:rPr>
        <w:t xml:space="preserve"> </w:t>
      </w:r>
      <w:r>
        <w:t>Rare</w:t>
      </w:r>
      <w:r w:rsidRPr="00C858B6">
        <w:rPr>
          <w:lang w:val="ru-RU"/>
        </w:rPr>
        <w:t xml:space="preserve"> и возможно даже до </w:t>
      </w:r>
      <w:r>
        <w:t>Perfect</w:t>
      </w:r>
      <w:r w:rsidRPr="00C858B6">
        <w:rPr>
          <w:lang w:val="ru-RU"/>
        </w:rPr>
        <w:t xml:space="preserve">. 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Для получения кровавых цехинов, идем в берёзку и покупаем </w:t>
      </w:r>
      <w:hyperlink r:id="rId84">
        <w:r w:rsidRPr="00C858B6">
          <w:rPr>
            <w:color w:val="1155CC"/>
            <w:u w:val="single"/>
            <w:lang w:val="ru-RU"/>
          </w:rPr>
          <w:t>"пожиратель крови"</w:t>
        </w:r>
      </w:hyperlink>
      <w:r w:rsidRPr="00C858B6">
        <w:rPr>
          <w:lang w:val="ru-RU"/>
        </w:rPr>
        <w:t xml:space="preserve">. 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1"/>
        <w:rPr>
          <w:lang w:val="ru-RU"/>
        </w:rPr>
      </w:pPr>
      <w:bookmarkStart w:id="8" w:name="_skm3spk94j03" w:colFirst="0" w:colLast="0"/>
      <w:bookmarkEnd w:id="8"/>
      <w:r w:rsidRPr="00C858B6">
        <w:rPr>
          <w:lang w:val="ru-RU"/>
        </w:rPr>
        <w:t>План на 10-11 уровень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Идем в лигу в </w:t>
      </w:r>
      <w:r>
        <w:t>Eastcity</w:t>
      </w:r>
      <w:r w:rsidRPr="00C858B6">
        <w:rPr>
          <w:lang w:val="ru-RU"/>
        </w:rPr>
        <w:t xml:space="preserve">, выбиваем КЦ </w:t>
      </w:r>
      <w:r w:rsidRPr="00C858B6">
        <w:rPr>
          <w:b/>
          <w:lang w:val="ru-RU"/>
        </w:rPr>
        <w:t>каждый день</w:t>
      </w:r>
      <w:r w:rsidRPr="00C858B6">
        <w:rPr>
          <w:lang w:val="ru-RU"/>
        </w:rPr>
        <w:t>. Расписание лиги: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Понедельник - отсутствует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Вторник 20:00-23:00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Среда 20:00-23:00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Четверг 12:00-16:00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Пятница 20:00-24:00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Суббота 12:00-16:00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Воскресенье 20:00-24:00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Как ещё можно выбить лимит КЦ? Берем в гос магазине или на аукционе </w:t>
      </w:r>
      <w:hyperlink r:id="rId85">
        <w:r w:rsidRPr="00C858B6">
          <w:rPr>
            <w:color w:val="1155CC"/>
            <w:u w:val="single"/>
            <w:lang w:val="ru-RU"/>
          </w:rPr>
          <w:t>свитки нападения</w:t>
        </w:r>
      </w:hyperlink>
      <w:r w:rsidRPr="00C858B6">
        <w:rPr>
          <w:lang w:val="ru-RU"/>
        </w:rPr>
        <w:t xml:space="preserve">, </w:t>
      </w:r>
      <w:r w:rsidRPr="00C858B6">
        <w:rPr>
          <w:lang w:val="ru-RU"/>
        </w:rPr>
        <w:t xml:space="preserve">нападаем ими </w:t>
      </w:r>
      <w:proofErr w:type="gramStart"/>
      <w:r w:rsidRPr="00C858B6">
        <w:rPr>
          <w:lang w:val="ru-RU"/>
        </w:rPr>
        <w:t>на</w:t>
      </w:r>
      <w:proofErr w:type="gramEnd"/>
      <w:r w:rsidRPr="00C858B6">
        <w:rPr>
          <w:lang w:val="ru-RU"/>
        </w:rPr>
        <w:t xml:space="preserve"> </w:t>
      </w:r>
      <w:proofErr w:type="gramStart"/>
      <w:r w:rsidRPr="00C858B6">
        <w:rPr>
          <w:lang w:val="ru-RU"/>
        </w:rPr>
        <w:t>ботов</w:t>
      </w:r>
      <w:proofErr w:type="gramEnd"/>
      <w:r w:rsidRPr="00C858B6">
        <w:rPr>
          <w:lang w:val="ru-RU"/>
        </w:rPr>
        <w:t xml:space="preserve"> в </w:t>
      </w:r>
      <w:r>
        <w:t>Suncity</w:t>
      </w:r>
      <w:r w:rsidRPr="00C858B6">
        <w:rPr>
          <w:lang w:val="ru-RU"/>
        </w:rPr>
        <w:t xml:space="preserve"> 9-10 уровня, за каждый бой вам дают 1-2 КЦ. Свитками нападения можно выбить КЦ довольно быстро, но это немного затратно. 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Default="00C858B6">
      <w:pPr>
        <w:pStyle w:val="normal"/>
      </w:pPr>
      <w:r w:rsidRPr="00C858B6">
        <w:rPr>
          <w:lang w:val="ru-RU"/>
        </w:rPr>
        <w:t xml:space="preserve">На 10м уровне обязательно начать </w:t>
      </w:r>
      <w:hyperlink r:id="rId86">
        <w:r w:rsidRPr="00C858B6">
          <w:rPr>
            <w:color w:val="1155CC"/>
            <w:u w:val="single"/>
            <w:lang w:val="ru-RU"/>
          </w:rPr>
          <w:t>кв</w:t>
        </w:r>
        <w:r w:rsidRPr="00C858B6">
          <w:rPr>
            <w:color w:val="1155CC"/>
            <w:u w:val="single"/>
            <w:lang w:val="ru-RU"/>
          </w:rPr>
          <w:t>ест древних героев</w:t>
        </w:r>
      </w:hyperlink>
      <w:r w:rsidRPr="00C858B6">
        <w:rPr>
          <w:lang w:val="ru-RU"/>
        </w:rPr>
        <w:t xml:space="preserve">. </w:t>
      </w:r>
      <w:r>
        <w:t>Он довольно долгий, месяца 3, но обязательный.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Также </w:t>
      </w:r>
      <w:proofErr w:type="gramStart"/>
      <w:r w:rsidRPr="00C858B6">
        <w:rPr>
          <w:lang w:val="ru-RU"/>
        </w:rPr>
        <w:t>обязательный</w:t>
      </w:r>
      <w:proofErr w:type="gramEnd"/>
      <w:r w:rsidRPr="00C858B6">
        <w:rPr>
          <w:lang w:val="ru-RU"/>
        </w:rPr>
        <w:t xml:space="preserve"> квест </w:t>
      </w:r>
      <w:hyperlink r:id="rId87">
        <w:r w:rsidRPr="00C858B6">
          <w:rPr>
            <w:color w:val="1155CC"/>
            <w:u w:val="single"/>
            <w:lang w:val="ru-RU"/>
          </w:rPr>
          <w:t>помощь призраков</w:t>
        </w:r>
      </w:hyperlink>
      <w:r w:rsidRPr="00C858B6">
        <w:rPr>
          <w:lang w:val="ru-RU"/>
        </w:rPr>
        <w:t>.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Итак, идем по плану: 50 КЦ выбили, пошли копать пещер</w:t>
      </w:r>
      <w:r w:rsidRPr="00C858B6">
        <w:rPr>
          <w:lang w:val="ru-RU"/>
        </w:rPr>
        <w:t xml:space="preserve">ы: </w:t>
      </w:r>
      <w:r>
        <w:t>suncity</w:t>
      </w:r>
      <w:r w:rsidRPr="00C858B6">
        <w:rPr>
          <w:lang w:val="ru-RU"/>
        </w:rPr>
        <w:t xml:space="preserve">, </w:t>
      </w:r>
      <w:r>
        <w:t>angelscity</w:t>
      </w:r>
      <w:r w:rsidRPr="00C858B6">
        <w:rPr>
          <w:lang w:val="ru-RU"/>
        </w:rPr>
        <w:t xml:space="preserve">, </w:t>
      </w:r>
      <w:r>
        <w:t>mooncity</w:t>
      </w:r>
      <w:r w:rsidRPr="00C858B6">
        <w:rPr>
          <w:lang w:val="ru-RU"/>
        </w:rPr>
        <w:t xml:space="preserve">, </w:t>
      </w:r>
      <w:r>
        <w:t>demonscity</w:t>
      </w:r>
      <w:r w:rsidRPr="00C858B6">
        <w:rPr>
          <w:lang w:val="ru-RU"/>
        </w:rPr>
        <w:t xml:space="preserve">, </w:t>
      </w:r>
      <w:r>
        <w:t>sandcity</w:t>
      </w:r>
      <w:r w:rsidRPr="00C858B6">
        <w:rPr>
          <w:lang w:val="ru-RU"/>
        </w:rPr>
        <w:t xml:space="preserve">. Открываем сундучок воспитанника 10 уровня, просим наставника выдать знак копателя (повышенная репутация в пещерах). 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В сундучке воспитанника есть свитки "жажда признания” (+150% к репутации пещерной н</w:t>
      </w:r>
      <w:r w:rsidRPr="00C858B6">
        <w:rPr>
          <w:lang w:val="ru-RU"/>
        </w:rPr>
        <w:t xml:space="preserve">а 3 часа) и свитки смены заданий. </w:t>
      </w:r>
      <w:proofErr w:type="gramStart"/>
      <w:r w:rsidRPr="00C858B6">
        <w:rPr>
          <w:lang w:val="ru-RU"/>
        </w:rPr>
        <w:t xml:space="preserve">Собираем в таверне баф 5 дней и берём на пещерную репутацию, идём в </w:t>
      </w:r>
      <w:r>
        <w:t>demoncity</w:t>
      </w:r>
      <w:r w:rsidRPr="00C858B6">
        <w:rPr>
          <w:lang w:val="ru-RU"/>
        </w:rPr>
        <w:t>, роллим задания на боссов (Чернокнижник, Епископ, Повелитель, Проклятый Пленник, Трупожор, Шут Повелителя, под всеми бафами делаем 3 похода, бер</w:t>
      </w:r>
      <w:r w:rsidRPr="00C858B6">
        <w:rPr>
          <w:lang w:val="ru-RU"/>
        </w:rPr>
        <w:t>ем рыцарки потихоньку.</w:t>
      </w:r>
      <w:proofErr w:type="gramEnd"/>
      <w:r w:rsidRPr="00C858B6">
        <w:rPr>
          <w:lang w:val="ru-RU"/>
        </w:rPr>
        <w:t xml:space="preserve"> За пещерную репутацию покупаем только статы, арбалету не </w:t>
      </w:r>
      <w:proofErr w:type="gramStart"/>
      <w:r w:rsidRPr="00C858B6">
        <w:rPr>
          <w:lang w:val="ru-RU"/>
        </w:rPr>
        <w:t>нужны</w:t>
      </w:r>
      <w:proofErr w:type="gramEnd"/>
      <w:r w:rsidRPr="00C858B6">
        <w:rPr>
          <w:lang w:val="ru-RU"/>
        </w:rPr>
        <w:t xml:space="preserve"> умелки. Разброс умелок в арбалете должен быть таким: всё в умения арбалета, с минимумом стрелкового оружия. 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В таком режиме ползём 10 уровень. Не обязательно теперь спеш</w:t>
      </w:r>
      <w:r w:rsidRPr="00C858B6">
        <w:rPr>
          <w:lang w:val="ru-RU"/>
        </w:rPr>
        <w:t xml:space="preserve">ить, </w:t>
      </w:r>
      <w:proofErr w:type="gramStart"/>
      <w:r w:rsidRPr="00C858B6">
        <w:rPr>
          <w:lang w:val="ru-RU"/>
        </w:rPr>
        <w:t>помним</w:t>
      </w:r>
      <w:proofErr w:type="gramEnd"/>
      <w:r w:rsidRPr="00C858B6">
        <w:rPr>
          <w:lang w:val="ru-RU"/>
        </w:rPr>
        <w:t xml:space="preserve"> что наша задача собрать побольше КЦ к выходу на 11 уровень.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1"/>
        <w:rPr>
          <w:lang w:val="ru-RU"/>
        </w:rPr>
      </w:pPr>
      <w:bookmarkStart w:id="9" w:name="_izhz5prkubk9" w:colFirst="0" w:colLast="0"/>
      <w:bookmarkEnd w:id="9"/>
      <w:r w:rsidRPr="00C858B6">
        <w:rPr>
          <w:lang w:val="ru-RU"/>
        </w:rPr>
        <w:t>11 уровень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Итак, взяли 11й уровень. Нам открывается новая пещера — </w:t>
      </w:r>
      <w:r>
        <w:t>devilcity</w:t>
      </w:r>
      <w:r w:rsidRPr="00C858B6">
        <w:rPr>
          <w:lang w:val="ru-RU"/>
        </w:rPr>
        <w:t xml:space="preserve">. 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По фуллу, мы остаёмся в таком же, как и проходили 10 уровень, но есть небольшой нюанс. Если вы планирует</w:t>
      </w:r>
      <w:r w:rsidRPr="00C858B6">
        <w:rPr>
          <w:lang w:val="ru-RU"/>
        </w:rPr>
        <w:t xml:space="preserve">е остаться стрелком на 12 уровне, то купите в торговом чате или на аукционе </w:t>
      </w:r>
      <w:hyperlink r:id="rId88">
        <w:r w:rsidRPr="00C858B6">
          <w:rPr>
            <w:color w:val="1155CC"/>
            <w:u w:val="single"/>
            <w:lang w:val="ru-RU"/>
          </w:rPr>
          <w:t>"Арбалет демонического натяжения"</w:t>
        </w:r>
      </w:hyperlink>
      <w:r w:rsidRPr="00C858B6">
        <w:rPr>
          <w:lang w:val="ru-RU"/>
        </w:rPr>
        <w:t>, также точим его свитками изумрудно</w:t>
      </w:r>
      <w:r w:rsidRPr="00C858B6">
        <w:rPr>
          <w:lang w:val="ru-RU"/>
        </w:rPr>
        <w:t xml:space="preserve">го груза до 100% профиля. Арбалет демонического натяжения — лучшее оружие на 12 уровне по цене-качеству вплоть до </w:t>
      </w:r>
      <w:r>
        <w:t>Unic</w:t>
      </w:r>
      <w:r w:rsidRPr="00C858B6">
        <w:rPr>
          <w:lang w:val="ru-RU"/>
        </w:rPr>
        <w:t xml:space="preserve"> 12 оружия.</w:t>
      </w:r>
    </w:p>
    <w:tbl>
      <w:tblPr>
        <w:tblStyle w:val="a8"/>
        <w:tblW w:w="10635" w:type="dxa"/>
        <w:jc w:val="center"/>
        <w:tblInd w:w="0" w:type="dxa"/>
        <w:tblLayout w:type="fixed"/>
        <w:tblLook w:val="0600"/>
      </w:tblPr>
      <w:tblGrid>
        <w:gridCol w:w="1650"/>
        <w:gridCol w:w="8985"/>
      </w:tblGrid>
      <w:tr w:rsidR="00D51DA1">
        <w:trPr>
          <w:jc w:val="center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A1" w:rsidRDefault="00C858B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3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b/>
                <w:color w:val="E0AF29"/>
                <w:sz w:val="20"/>
                <w:szCs w:val="20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color w:val="E0AF29"/>
                <w:sz w:val="20"/>
                <w:szCs w:val="20"/>
                <w:lang w:val="ru-RU"/>
              </w:rPr>
              <w:t xml:space="preserve">Арбалет Демонического Натяжения </w:t>
            </w:r>
            <w:r w:rsidRPr="00C858B6">
              <w:rPr>
                <w:rFonts w:ascii="Verdana" w:eastAsia="Verdana" w:hAnsi="Verdana" w:cs="Verdana"/>
                <w:b/>
                <w:color w:val="FFFFFF"/>
                <w:sz w:val="20"/>
                <w:szCs w:val="20"/>
                <w:shd w:val="clear" w:color="auto" w:fill="E0AF29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FFFFFF"/>
                <w:sz w:val="20"/>
                <w:szCs w:val="20"/>
                <w:shd w:val="clear" w:color="auto" w:fill="E0AF29"/>
              </w:rPr>
              <w:t>ER</w:t>
            </w:r>
            <w:r w:rsidRPr="00C858B6">
              <w:rPr>
                <w:rFonts w:ascii="Verdana" w:eastAsia="Verdana" w:hAnsi="Verdana" w:cs="Verdana"/>
                <w:b/>
                <w:color w:val="FFFFFF"/>
                <w:sz w:val="20"/>
                <w:szCs w:val="20"/>
                <w:shd w:val="clear" w:color="auto" w:fill="E0AF29"/>
                <w:lang w:val="ru-RU"/>
              </w:rPr>
              <w:t xml:space="preserve"> </w:t>
            </w:r>
            <w:r w:rsidRPr="00C858B6">
              <w:rPr>
                <w:rFonts w:ascii="Verdana" w:eastAsia="Verdana" w:hAnsi="Verdana" w:cs="Verdana"/>
                <w:b/>
                <w:color w:val="E0AF29"/>
                <w:sz w:val="20"/>
                <w:szCs w:val="20"/>
                <w:lang w:val="ru-RU"/>
              </w:rPr>
              <w:t xml:space="preserve"> </w:t>
            </w:r>
            <w:r w:rsidRPr="00C858B6">
              <w:rPr>
                <w:rFonts w:ascii="Verdana" w:eastAsia="Verdana" w:hAnsi="Verdana" w:cs="Verdana"/>
                <w:sz w:val="20"/>
                <w:szCs w:val="20"/>
                <w:lang w:val="ru-RU"/>
              </w:rPr>
              <w:t>(Масса: 20)</w:t>
            </w:r>
            <w:r w:rsidRPr="00C858B6">
              <w:rPr>
                <w:rFonts w:ascii="Verdana" w:eastAsia="Verdana" w:hAnsi="Verdana" w:cs="Verdana"/>
                <w:b/>
                <w:color w:val="E0AF2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b/>
                <w:noProof/>
                <w:color w:val="E0AF29"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152400" cy="171450"/>
                  <wp:effectExtent l="0" t="0" r="0" b="0"/>
                  <wp:docPr id="25" name="image23.png" descr="Этот предмет будет связан общей судьбой с первым, кто наденет его. Предмет будет нельзя передать другим персонажам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Этот предмет будет связан общей судьбой с первым, кто наденет его. Предмет будет нельзя передать другим персонажам."/>
                          <pic:cNvPicPr preferRelativeResize="0"/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71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t>Цена: 1042 кр.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b/>
                <w:color w:val="9C00F5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Требуется предмет: </w:t>
            </w:r>
            <w:r>
              <w:rPr>
                <w:rFonts w:ascii="Verdana" w:eastAsia="Verdana" w:hAnsi="Verdana" w:cs="Verdana"/>
                <w:noProof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409575" cy="133350"/>
                  <wp:effectExtent l="0" t="0" r="0" b="0"/>
                  <wp:docPr id="45" name="image37.png" descr="Магазин -Сокровища Владыки-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 descr="Магазин -Сокровища Владыки-"/>
                          <pic:cNvPicPr preferRelativeResize="0"/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r w:rsidRPr="00C858B6">
              <w:rPr>
                <w:rFonts w:ascii="Verdana" w:eastAsia="Verdana" w:hAnsi="Verdana" w:cs="Verdana"/>
                <w:b/>
                <w:color w:val="9C00F5"/>
                <w:sz w:val="18"/>
                <w:szCs w:val="18"/>
                <w:lang w:val="ru-RU"/>
              </w:rPr>
              <w:t>[Скрепы Душ]</w:t>
            </w:r>
            <w:r>
              <w:rPr>
                <w:rFonts w:ascii="Verdana" w:eastAsia="Verdana" w:hAnsi="Verdana" w:cs="Verdana"/>
                <w:b/>
                <w:color w:val="9C00F5"/>
                <w:sz w:val="18"/>
                <w:szCs w:val="18"/>
              </w:rPr>
              <w:t>x</w:t>
            </w:r>
            <w:r w:rsidRPr="00C858B6">
              <w:rPr>
                <w:rFonts w:ascii="Verdana" w:eastAsia="Verdana" w:hAnsi="Verdana" w:cs="Verdana"/>
                <w:b/>
                <w:color w:val="9C00F5"/>
                <w:sz w:val="18"/>
                <w:szCs w:val="18"/>
                <w:lang w:val="ru-RU"/>
              </w:rPr>
              <w:t xml:space="preserve">60, Арбалет Демонического Натяжения </w:t>
            </w:r>
            <w:r>
              <w:rPr>
                <w:rFonts w:ascii="Verdana" w:eastAsia="Verdana" w:hAnsi="Verdana" w:cs="Verdana"/>
                <w:b/>
                <w:color w:val="9C00F5"/>
                <w:sz w:val="18"/>
                <w:szCs w:val="18"/>
              </w:rPr>
              <w:t>VR</w:t>
            </w:r>
            <w:r w:rsidRPr="00C858B6">
              <w:rPr>
                <w:rFonts w:ascii="Verdana" w:eastAsia="Verdana" w:hAnsi="Verdana" w:cs="Verdana"/>
                <w:b/>
                <w:color w:val="9C00F5"/>
                <w:sz w:val="18"/>
                <w:szCs w:val="18"/>
                <w:lang w:val="ru-RU"/>
              </w:rPr>
              <w:t>, [Обломок Рога]</w:t>
            </w:r>
            <w:r>
              <w:rPr>
                <w:rFonts w:ascii="Verdana" w:eastAsia="Verdana" w:hAnsi="Verdana" w:cs="Verdana"/>
                <w:b/>
                <w:color w:val="9C00F5"/>
                <w:sz w:val="18"/>
                <w:szCs w:val="18"/>
              </w:rPr>
              <w:t>x</w:t>
            </w:r>
            <w:r w:rsidRPr="00C858B6">
              <w:rPr>
                <w:rFonts w:ascii="Verdana" w:eastAsia="Verdana" w:hAnsi="Verdana" w:cs="Verdana"/>
                <w:b/>
                <w:color w:val="9C00F5"/>
                <w:sz w:val="18"/>
                <w:szCs w:val="18"/>
                <w:lang w:val="ru-RU"/>
              </w:rPr>
              <w:t>4, [Отрубленный Коготь]</w:t>
            </w:r>
            <w:r>
              <w:rPr>
                <w:rFonts w:ascii="Verdana" w:eastAsia="Verdana" w:hAnsi="Verdana" w:cs="Verdana"/>
                <w:b/>
                <w:color w:val="9C00F5"/>
                <w:sz w:val="18"/>
                <w:szCs w:val="18"/>
              </w:rPr>
              <w:t>x</w:t>
            </w:r>
            <w:r w:rsidRPr="00C858B6">
              <w:rPr>
                <w:rFonts w:ascii="Verdana" w:eastAsia="Verdana" w:hAnsi="Verdana" w:cs="Verdana"/>
                <w:b/>
                <w:color w:val="9C00F5"/>
                <w:sz w:val="18"/>
                <w:szCs w:val="18"/>
                <w:lang w:val="ru-RU"/>
              </w:rPr>
              <w:t>4, [Кусок Шкуры]</w:t>
            </w:r>
            <w:r>
              <w:rPr>
                <w:rFonts w:ascii="Verdana" w:eastAsia="Verdana" w:hAnsi="Verdana" w:cs="Verdana"/>
                <w:b/>
                <w:color w:val="9C00F5"/>
                <w:sz w:val="18"/>
                <w:szCs w:val="18"/>
              </w:rPr>
              <w:t>x</w:t>
            </w:r>
            <w:r w:rsidRPr="00C858B6">
              <w:rPr>
                <w:rFonts w:ascii="Verdana" w:eastAsia="Verdana" w:hAnsi="Verdana" w:cs="Verdana"/>
                <w:b/>
                <w:color w:val="9C00F5"/>
                <w:sz w:val="18"/>
                <w:szCs w:val="18"/>
                <w:lang w:val="ru-RU"/>
              </w:rPr>
              <w:t>4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Долговечность: 0/80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Уровень предмета: 11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i/>
                <w:color w:val="A52A2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i/>
                <w:color w:val="A52A2A"/>
                <w:sz w:val="18"/>
                <w:szCs w:val="18"/>
                <w:lang w:val="ru-RU"/>
              </w:rPr>
              <w:t>Предмет для стрелка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t>Требуется минимальное:</w:t>
            </w: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• Уровень: 11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Мастерство владения арбалетом: 11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• Выносливость: 33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Сила: 66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t>Действует на:</w:t>
            </w: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• Мф. против увертывания (%): +315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Мф. критического удара (%): +350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Мф. увертывания (%): +100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Мф. мощности дробящего урона: +25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Мастерство владения арбалетом: +5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Защита от магии: +20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Уровень жизни (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HP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): +300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Уровень маны: +250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Урон по монстрам (%): +20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Сила: +15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t>Свойства предмета:</w:t>
            </w: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• Урон: 22 - 32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Двуручное оружие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Зоны блокирования: +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t>Особенности:</w:t>
            </w:r>
            <w:r w:rsidRPr="00C858B6">
              <w:rPr>
                <w:rFonts w:ascii="Verdana" w:eastAsia="Verdana" w:hAnsi="Verdana" w:cs="Verdana"/>
                <w:b/>
                <w:sz w:val="18"/>
                <w:szCs w:val="18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• Колющие атаки: 5%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br/>
              <w:t>• Дробящие атаки: 95%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b/>
                <w:i/>
                <w:sz w:val="15"/>
                <w:szCs w:val="15"/>
                <w:lang w:val="ru-RU"/>
              </w:rPr>
            </w:pP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Колчан:</w:t>
            </w:r>
            <w:r w:rsidRPr="00C858B6">
              <w:rPr>
                <w:rFonts w:ascii="Verdana" w:eastAsia="Verdana" w:hAnsi="Verdana" w:cs="Verdana"/>
                <w:sz w:val="15"/>
                <w:szCs w:val="15"/>
                <w:lang w:val="ru-RU"/>
              </w:rPr>
              <w:br/>
            </w:r>
            <w:r w:rsidRPr="00C858B6">
              <w:rPr>
                <w:rFonts w:ascii="Verdana" w:eastAsia="Verdana" w:hAnsi="Verdana" w:cs="Verdana"/>
                <w:b/>
                <w:i/>
                <w:sz w:val="15"/>
                <w:szCs w:val="15"/>
                <w:lang w:val="ru-RU"/>
              </w:rPr>
              <w:t>Может вместить до 650 болтов</w:t>
            </w:r>
          </w:p>
          <w:p w:rsidR="00D51DA1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4"/>
                <w:szCs w:val="14"/>
              </w:rPr>
            </w:pPr>
            <w:r w:rsidRPr="00C858B6">
              <w:rPr>
                <w:rFonts w:ascii="Verdana" w:eastAsia="Verdana" w:hAnsi="Verdana" w:cs="Verdana"/>
                <w:color w:val="A52A2A"/>
                <w:sz w:val="15"/>
                <w:szCs w:val="15"/>
                <w:lang w:val="ru-RU"/>
              </w:rPr>
              <w:t>Этот предмет будет</w:t>
            </w:r>
            <w:r w:rsidRPr="00C858B6">
              <w:rPr>
                <w:rFonts w:ascii="Verdana" w:eastAsia="Verdana" w:hAnsi="Verdana" w:cs="Verdana"/>
                <w:color w:val="A52A2A"/>
                <w:sz w:val="15"/>
                <w:szCs w:val="15"/>
                <w:lang w:val="ru-RU"/>
              </w:rPr>
              <w:t xml:space="preserve"> связан общей судьбой с первым, кто наденет его. </w:t>
            </w:r>
            <w:r>
              <w:rPr>
                <w:rFonts w:ascii="Verdana" w:eastAsia="Verdana" w:hAnsi="Verdana" w:cs="Verdana"/>
                <w:color w:val="A52A2A"/>
                <w:sz w:val="15"/>
                <w:szCs w:val="15"/>
              </w:rPr>
              <w:t>Предмет будет нельзя передать другим персонажам</w:t>
            </w:r>
          </w:p>
        </w:tc>
      </w:tr>
    </w:tbl>
    <w:p w:rsidR="00D51DA1" w:rsidRDefault="00D51DA1">
      <w:pPr>
        <w:pStyle w:val="normal"/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По копке </w:t>
      </w:r>
      <w:r>
        <w:t>devilcity</w:t>
      </w:r>
      <w:r w:rsidRPr="00C858B6">
        <w:rPr>
          <w:lang w:val="ru-RU"/>
        </w:rPr>
        <w:t xml:space="preserve"> — покупаем со старта на аукционе или с рук 6 свитков </w:t>
      </w:r>
      <w:hyperlink r:id="rId91">
        <w:r w:rsidRPr="00C858B6">
          <w:rPr>
            <w:color w:val="1155CC"/>
            <w:u w:val="single"/>
            <w:lang w:val="ru-RU"/>
          </w:rPr>
          <w:t>Туристического обязательства</w:t>
        </w:r>
      </w:hyperlink>
      <w:r w:rsidRPr="00C858B6">
        <w:rPr>
          <w:lang w:val="ru-RU"/>
        </w:rPr>
        <w:t xml:space="preserve"> и </w:t>
      </w:r>
      <w:hyperlink r:id="rId92">
        <w:r w:rsidRPr="00C858B6">
          <w:rPr>
            <w:color w:val="1155CC"/>
            <w:u w:val="single"/>
            <w:lang w:val="ru-RU"/>
          </w:rPr>
          <w:t>пропуск в подземный город</w:t>
        </w:r>
      </w:hyperlink>
      <w:r w:rsidRPr="00C858B6">
        <w:rPr>
          <w:lang w:val="ru-RU"/>
        </w:rPr>
        <w:t xml:space="preserve">. Юзаем 6 свитков, заходим в пещеру, </w:t>
      </w:r>
      <w:r w:rsidRPr="00C858B6">
        <w:rPr>
          <w:lang w:val="ru-RU"/>
        </w:rPr>
        <w:lastRenderedPageBreak/>
        <w:t>используем пропуск — нажимаем на куст сразу же у входа, и вас телепортирует в "Подземный город" с 6000 репутации.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u w:val="single"/>
          <w:lang w:val="ru-RU"/>
        </w:rPr>
        <w:t>Внимание:</w:t>
      </w:r>
      <w:r w:rsidRPr="00C858B6">
        <w:rPr>
          <w:lang w:val="ru-RU"/>
        </w:rPr>
        <w:t xml:space="preserve"> это не репутация </w:t>
      </w:r>
      <w:r>
        <w:t>devilscity</w:t>
      </w:r>
      <w:r w:rsidRPr="00C858B6">
        <w:rPr>
          <w:lang w:val="ru-RU"/>
        </w:rPr>
        <w:t>, это репутация подземного города, которая в дальнейшем меняется с к</w:t>
      </w:r>
      <w:r w:rsidRPr="00C858B6">
        <w:rPr>
          <w:lang w:val="ru-RU"/>
        </w:rPr>
        <w:t>оэффициентом 2 к 1 у диалогового бота "Клеа" на "истинную репутацию”, за которую нам нужно купить статы.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C858B6">
      <w:pPr>
        <w:pStyle w:val="1"/>
        <w:rPr>
          <w:lang w:val="ru-RU"/>
        </w:rPr>
      </w:pPr>
      <w:bookmarkStart w:id="10" w:name="_2xmd07v4129t" w:colFirst="0" w:colLast="0"/>
      <w:bookmarkEnd w:id="10"/>
      <w:r w:rsidRPr="00C858B6">
        <w:rPr>
          <w:lang w:val="ru-RU"/>
        </w:rPr>
        <w:t>12 уровень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Наша задача на 12 уровне сделать подвиг "Археолог"</w:t>
      </w:r>
    </w:p>
    <w:tbl>
      <w:tblPr>
        <w:tblStyle w:val="a9"/>
        <w:tblW w:w="10605" w:type="dxa"/>
        <w:jc w:val="center"/>
        <w:tblInd w:w="0" w:type="dxa"/>
        <w:tblLayout w:type="fixed"/>
        <w:tblLook w:val="0600"/>
      </w:tblPr>
      <w:tblGrid>
        <w:gridCol w:w="1620"/>
        <w:gridCol w:w="8985"/>
      </w:tblGrid>
      <w:tr w:rsidR="00D51DA1">
        <w:trPr>
          <w:jc w:val="center"/>
        </w:trPr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A1" w:rsidRDefault="00C858B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71500" cy="571500"/>
                  <wp:effectExtent l="0" t="0" r="0" b="0"/>
                  <wp:docPr id="41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Увеличьте свою репутацию до максимума в Бездне,Катакомбах,Туманных Низинах,Грибнице,Пещерах Мглы,Пещере</w:t>
            </w:r>
            <w:proofErr w:type="gramStart"/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Т</w:t>
            </w:r>
            <w:proofErr w:type="gramEnd"/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ысячи Проклятий и Потерянном Входе.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color w:val="BF5100"/>
                <w:sz w:val="18"/>
                <w:szCs w:val="18"/>
                <w:lang w:val="ru-RU"/>
              </w:rPr>
              <w:t>Награда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: </w:t>
            </w:r>
            <w:r w:rsidRPr="00C858B6">
              <w:rPr>
                <w:rFonts w:ascii="Verdana" w:eastAsia="Verdana" w:hAnsi="Verdana" w:cs="Verdana"/>
                <w:b/>
                <w:color w:val="BF5100"/>
                <w:sz w:val="18"/>
                <w:szCs w:val="18"/>
                <w:lang w:val="ru-RU"/>
              </w:rPr>
              <w:t>50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noProof/>
                <w:sz w:val="18"/>
                <w:szCs w:val="18"/>
                <w:lang w:val="ru-RU"/>
              </w:rPr>
              <w:drawing>
                <wp:inline distT="114300" distB="114300" distL="114300" distR="114300">
                  <wp:extent cx="114300" cy="85725"/>
                  <wp:effectExtent l="0" t="0" r="0" b="0"/>
                  <wp:docPr id="39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85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 xml:space="preserve"> Очков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color w:val="BF5100"/>
                <w:sz w:val="18"/>
                <w:szCs w:val="18"/>
                <w:lang w:val="ru-RU"/>
              </w:rPr>
              <w:t>Награда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: Редкий Самородок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color w:val="BF5100"/>
                <w:sz w:val="18"/>
                <w:szCs w:val="18"/>
                <w:lang w:val="ru-RU"/>
              </w:rPr>
              <w:t>Категория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: Подземелья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C858B6">
              <w:rPr>
                <w:rFonts w:ascii="Verdana" w:eastAsia="Verdana" w:hAnsi="Verdana" w:cs="Verdana"/>
                <w:color w:val="BF5100"/>
                <w:sz w:val="18"/>
                <w:szCs w:val="18"/>
                <w:lang w:val="ru-RU"/>
              </w:rPr>
              <w:t>Критерий</w:t>
            </w:r>
            <w:r w:rsidRPr="00C858B6">
              <w:rPr>
                <w:rFonts w:ascii="Verdana" w:eastAsia="Verdana" w:hAnsi="Verdana" w:cs="Verdana"/>
                <w:sz w:val="18"/>
                <w:szCs w:val="18"/>
                <w:lang w:val="ru-RU"/>
              </w:rPr>
              <w:t>: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color w:val="BF5100"/>
                <w:sz w:val="14"/>
                <w:szCs w:val="14"/>
                <w:lang w:val="ru-RU"/>
              </w:rPr>
            </w:pPr>
            <w:r w:rsidRPr="00C858B6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   • Получено репутации Бездны: </w:t>
            </w:r>
            <w:r w:rsidRPr="00C858B6">
              <w:rPr>
                <w:rFonts w:ascii="Verdana" w:eastAsia="Verdana" w:hAnsi="Verdana" w:cs="Verdana"/>
                <w:color w:val="BF5100"/>
                <w:sz w:val="14"/>
                <w:szCs w:val="14"/>
                <w:lang w:val="ru-RU"/>
              </w:rPr>
              <w:t>10000/10000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color w:val="BF5100"/>
                <w:sz w:val="14"/>
                <w:szCs w:val="14"/>
                <w:lang w:val="ru-RU"/>
              </w:rPr>
            </w:pPr>
            <w:r w:rsidRPr="00C858B6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   • Получено репутации Катакомб: </w:t>
            </w:r>
            <w:r w:rsidRPr="00C858B6">
              <w:rPr>
                <w:rFonts w:ascii="Verdana" w:eastAsia="Verdana" w:hAnsi="Verdana" w:cs="Verdana"/>
                <w:color w:val="BF5100"/>
                <w:sz w:val="14"/>
                <w:szCs w:val="14"/>
                <w:lang w:val="ru-RU"/>
              </w:rPr>
              <w:t>24999/24999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color w:val="BF5100"/>
                <w:sz w:val="14"/>
                <w:szCs w:val="14"/>
                <w:lang w:val="ru-RU"/>
              </w:rPr>
            </w:pPr>
            <w:r w:rsidRPr="00C858B6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   • Получено репутации Туманных Низин: </w:t>
            </w:r>
            <w:r w:rsidRPr="00C858B6">
              <w:rPr>
                <w:rFonts w:ascii="Verdana" w:eastAsia="Verdana" w:hAnsi="Verdana" w:cs="Verdana"/>
                <w:color w:val="BF5100"/>
                <w:sz w:val="14"/>
                <w:szCs w:val="14"/>
                <w:lang w:val="ru-RU"/>
              </w:rPr>
              <w:t>24999/24999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color w:val="BF5100"/>
                <w:sz w:val="14"/>
                <w:szCs w:val="14"/>
                <w:lang w:val="ru-RU"/>
              </w:rPr>
            </w:pPr>
            <w:r w:rsidRPr="00C858B6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   • Получено репутации Грибницы: </w:t>
            </w:r>
            <w:r w:rsidRPr="00C858B6">
              <w:rPr>
                <w:rFonts w:ascii="Verdana" w:eastAsia="Verdana" w:hAnsi="Verdana" w:cs="Verdana"/>
                <w:color w:val="BF5100"/>
                <w:sz w:val="14"/>
                <w:szCs w:val="14"/>
                <w:lang w:val="ru-RU"/>
              </w:rPr>
              <w:t>24999/24999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color w:val="BF5100"/>
                <w:sz w:val="14"/>
                <w:szCs w:val="14"/>
                <w:lang w:val="ru-RU"/>
              </w:rPr>
            </w:pPr>
            <w:r w:rsidRPr="00C858B6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   • Получено репутации Пещер Мглы: </w:t>
            </w:r>
            <w:r w:rsidRPr="00C858B6">
              <w:rPr>
                <w:rFonts w:ascii="Verdana" w:eastAsia="Verdana" w:hAnsi="Verdana" w:cs="Verdana"/>
                <w:color w:val="BF5100"/>
                <w:sz w:val="14"/>
                <w:szCs w:val="14"/>
                <w:lang w:val="ru-RU"/>
              </w:rPr>
              <w:t>10000/10000</w:t>
            </w:r>
          </w:p>
          <w:p w:rsidR="00D51DA1" w:rsidRPr="00C858B6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color w:val="BF5100"/>
                <w:sz w:val="14"/>
                <w:szCs w:val="14"/>
                <w:lang w:val="ru-RU"/>
              </w:rPr>
            </w:pPr>
            <w:r w:rsidRPr="00C858B6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   • Получено репутации Пещеры</w:t>
            </w:r>
            <w:proofErr w:type="gramStart"/>
            <w:r w:rsidRPr="00C858B6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 Т</w:t>
            </w:r>
            <w:proofErr w:type="gramEnd"/>
            <w:r w:rsidRPr="00C858B6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ысячи Проклятий: </w:t>
            </w:r>
            <w:r w:rsidRPr="00C858B6">
              <w:rPr>
                <w:rFonts w:ascii="Verdana" w:eastAsia="Verdana" w:hAnsi="Verdana" w:cs="Verdana"/>
                <w:color w:val="BF5100"/>
                <w:sz w:val="14"/>
                <w:szCs w:val="14"/>
                <w:lang w:val="ru-RU"/>
              </w:rPr>
              <w:t>249</w:t>
            </w:r>
            <w:r w:rsidRPr="00C858B6">
              <w:rPr>
                <w:rFonts w:ascii="Verdana" w:eastAsia="Verdana" w:hAnsi="Verdana" w:cs="Verdana"/>
                <w:color w:val="BF5100"/>
                <w:sz w:val="14"/>
                <w:szCs w:val="14"/>
                <w:lang w:val="ru-RU"/>
              </w:rPr>
              <w:t>99/24999</w:t>
            </w:r>
          </w:p>
          <w:p w:rsidR="00D51DA1" w:rsidRDefault="00C858B6">
            <w:pPr>
              <w:pStyle w:val="normal"/>
              <w:widowControl w:val="0"/>
              <w:spacing w:line="240" w:lineRule="auto"/>
              <w:rPr>
                <w:rFonts w:ascii="Verdana" w:eastAsia="Verdana" w:hAnsi="Verdana" w:cs="Verdana"/>
                <w:sz w:val="14"/>
                <w:szCs w:val="14"/>
              </w:rPr>
            </w:pPr>
            <w:r w:rsidRPr="00C858B6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  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 xml:space="preserve">• Получено репутации Потерянного Входа: </w:t>
            </w:r>
            <w:r>
              <w:rPr>
                <w:rFonts w:ascii="Verdana" w:eastAsia="Verdana" w:hAnsi="Verdana" w:cs="Verdana"/>
                <w:color w:val="BF5100"/>
                <w:sz w:val="14"/>
                <w:szCs w:val="14"/>
              </w:rPr>
              <w:t>25000/25000</w:t>
            </w:r>
          </w:p>
        </w:tc>
      </w:tr>
    </w:tbl>
    <w:p w:rsidR="00D51DA1" w:rsidRDefault="00D51DA1">
      <w:pPr>
        <w:pStyle w:val="normal"/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Это базовая репутация, которую должен иметь каждый 12 уровень. Существуют ещё дополнительные наборы репутации: 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Гора Легиона — требует 12 лвл,</w:t>
      </w: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>Обитель Древних — доступно с 10 уровня.</w:t>
      </w:r>
      <w:r w:rsidRPr="00C858B6">
        <w:rPr>
          <w:lang w:val="ru-RU"/>
        </w:rPr>
        <w:br/>
        <w:t xml:space="preserve">Но они </w:t>
      </w:r>
      <w:r w:rsidRPr="00C858B6">
        <w:rPr>
          <w:lang w:val="ru-RU"/>
        </w:rPr>
        <w:t xml:space="preserve">пока не нужны. В обитель можно побегать для ознакомления с 10 уровня, но копать её довольно долго и сложно. 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Default="00C858B6">
      <w:pPr>
        <w:pStyle w:val="normal"/>
      </w:pPr>
      <w:proofErr w:type="gramStart"/>
      <w:r>
        <w:t>Emeraldcity</w:t>
      </w:r>
      <w:r w:rsidRPr="00C858B6">
        <w:rPr>
          <w:lang w:val="ru-RU"/>
        </w:rPr>
        <w:t xml:space="preserve"> можно купить свитками лояльности с аукциона на любом уровне.</w:t>
      </w:r>
      <w:proofErr w:type="gramEnd"/>
      <w:r w:rsidRPr="00C858B6">
        <w:rPr>
          <w:lang w:val="ru-RU"/>
        </w:rPr>
        <w:t xml:space="preserve"> 100 репутации — 40-50 кредитов, на момент написании статьи. Или в дальней</w:t>
      </w:r>
      <w:r w:rsidRPr="00C858B6">
        <w:rPr>
          <w:lang w:val="ru-RU"/>
        </w:rPr>
        <w:t xml:space="preserve">шем начать копать с 12 уровня. </w:t>
      </w:r>
      <w:r>
        <w:t xml:space="preserve">1 поход — 400репутации за сложное задание. </w:t>
      </w:r>
    </w:p>
    <w:p w:rsidR="00D51DA1" w:rsidRDefault="00D51DA1">
      <w:pPr>
        <w:pStyle w:val="normal"/>
      </w:pPr>
    </w:p>
    <w:p w:rsidR="00D51DA1" w:rsidRPr="00C858B6" w:rsidRDefault="00C858B6">
      <w:pPr>
        <w:pStyle w:val="normal"/>
        <w:rPr>
          <w:lang w:val="ru-RU"/>
        </w:rPr>
      </w:pPr>
      <w:r w:rsidRPr="00C858B6">
        <w:rPr>
          <w:lang w:val="ru-RU"/>
        </w:rPr>
        <w:t xml:space="preserve">Фулл 12 вещей </w:t>
      </w:r>
      <w:r>
        <w:t>Rare</w:t>
      </w:r>
      <w:r w:rsidRPr="00C858B6">
        <w:rPr>
          <w:lang w:val="ru-RU"/>
        </w:rPr>
        <w:t xml:space="preserve"> качества стоит 5480 кровавых цехинов. К 12 уровню крайне желательно собрать хотя-бы 4500 кровавых цехинов. Если вы вышли на 12 уровень и не добили КЦ на фулл </w:t>
      </w:r>
      <w:r>
        <w:t>Rare</w:t>
      </w:r>
      <w:r w:rsidRPr="00C858B6">
        <w:rPr>
          <w:lang w:val="ru-RU"/>
        </w:rPr>
        <w:t xml:space="preserve"> — не беда, можно временно заменить </w:t>
      </w:r>
      <w:r>
        <w:t>VR</w:t>
      </w:r>
      <w:r w:rsidRPr="00C858B6">
        <w:rPr>
          <w:lang w:val="ru-RU"/>
        </w:rPr>
        <w:t xml:space="preserve"> пещерными вещами из </w:t>
      </w:r>
      <w:r>
        <w:t>Emeraldcity</w:t>
      </w:r>
      <w:r w:rsidRPr="00C858B6">
        <w:rPr>
          <w:lang w:val="ru-RU"/>
        </w:rPr>
        <w:t>, про</w:t>
      </w:r>
      <w:r w:rsidRPr="00C858B6">
        <w:rPr>
          <w:lang w:val="ru-RU"/>
        </w:rPr>
        <w:t xml:space="preserve">водников много, дел на 5-10 минут достать </w:t>
      </w:r>
      <w:r>
        <w:t>VR</w:t>
      </w:r>
      <w:r w:rsidRPr="00C858B6">
        <w:rPr>
          <w:lang w:val="ru-RU"/>
        </w:rPr>
        <w:t xml:space="preserve"> вещь. Но опять-таки, это не панацея, крайне желательно выбить на 10-11 максимум КЦ.</w:t>
      </w: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D51DA1">
      <w:pPr>
        <w:pStyle w:val="normal"/>
        <w:rPr>
          <w:lang w:val="ru-RU"/>
        </w:rPr>
      </w:pPr>
    </w:p>
    <w:p w:rsidR="00D51DA1" w:rsidRPr="00C858B6" w:rsidRDefault="00D51DA1">
      <w:pPr>
        <w:pStyle w:val="normal"/>
        <w:rPr>
          <w:lang w:val="ru-RU"/>
        </w:rPr>
      </w:pPr>
    </w:p>
    <w:sectPr w:rsidR="00D51DA1" w:rsidRPr="00C858B6" w:rsidSect="00D51DA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grammar="clean"/>
  <w:defaultTabStop w:val="720"/>
  <w:characterSpacingControl w:val="doNotCompress"/>
  <w:compat/>
  <w:rsids>
    <w:rsidRoot w:val="00D51DA1"/>
    <w:rsid w:val="00C858B6"/>
    <w:rsid w:val="00D51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D51DA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D51DA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D51DA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D51DA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D51DA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D51DA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D51DA1"/>
  </w:style>
  <w:style w:type="table" w:customStyle="1" w:styleId="TableNormal">
    <w:name w:val="Table Normal"/>
    <w:rsid w:val="00D51DA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D51DA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D51DA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D51D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D51D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D51D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D51D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D51D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858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5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.paladins.ru/items/products/izumrudnyj-shokolad-alkhimikov__u__item---id1536" TargetMode="External"/><Relationship Id="rId18" Type="http://schemas.openxmlformats.org/officeDocument/2006/relationships/image" Target="media/image9.gif"/><Relationship Id="rId26" Type="http://schemas.openxmlformats.org/officeDocument/2006/relationships/image" Target="media/image13.gif"/><Relationship Id="rId39" Type="http://schemas.openxmlformats.org/officeDocument/2006/relationships/hyperlink" Target="https://lib.paladins.ru/items/products/blagodat-alkhimika-v-30-dnej__l__item---id1790" TargetMode="External"/><Relationship Id="rId21" Type="http://schemas.openxmlformats.org/officeDocument/2006/relationships/hyperlink" Target="https://lib.paladins.ru/items/products/teleportatsiya-mezhdu-gorodami__vr__item---id1765" TargetMode="External"/><Relationship Id="rId34" Type="http://schemas.openxmlformats.org/officeDocument/2006/relationships/image" Target="media/image17.png"/><Relationship Id="rId42" Type="http://schemas.openxmlformats.org/officeDocument/2006/relationships/hyperlink" Target="https://lib.paladins.ru/items/products/izumrudnyj-shokolad-alkhimikov__u__item---id1536" TargetMode="External"/><Relationship Id="rId47" Type="http://schemas.openxmlformats.org/officeDocument/2006/relationships/hyperlink" Target="https://lib.paladins.ru/items/products/molodoj-rostok-tykvosumki__f__item---id1751" TargetMode="External"/><Relationship Id="rId50" Type="http://schemas.openxmlformats.org/officeDocument/2006/relationships/hyperlink" Target="https://lib.paladins.ru/items/products/vosstanovlenie-energii-300hp-010__r__item---id1767" TargetMode="External"/><Relationship Id="rId55" Type="http://schemas.openxmlformats.org/officeDocument/2006/relationships/hyperlink" Target="https://lib.paladins.ru/items/products/vrata-licha__r__item---id1768" TargetMode="External"/><Relationship Id="rId63" Type="http://schemas.openxmlformats.org/officeDocument/2006/relationships/hyperlink" Target="https://lib.paladins.ru/items/products/diplom-universiteta-geroev__l__item---id1798" TargetMode="External"/><Relationship Id="rId68" Type="http://schemas.openxmlformats.org/officeDocument/2006/relationships/hyperlink" Target="https://lib.paladins.ru/items/products/vest-of-initiative__r__item---id56990" TargetMode="External"/><Relationship Id="rId76" Type="http://schemas.openxmlformats.org/officeDocument/2006/relationships/image" Target="media/image32.png"/><Relationship Id="rId84" Type="http://schemas.openxmlformats.org/officeDocument/2006/relationships/hyperlink" Target="https://lib.paladins.ru/items/products/pozhiratel-krovi__r__item---id2855" TargetMode="External"/><Relationship Id="rId89" Type="http://schemas.openxmlformats.org/officeDocument/2006/relationships/image" Target="media/image38.png"/><Relationship Id="rId7" Type="http://schemas.openxmlformats.org/officeDocument/2006/relationships/image" Target="media/image2.png"/><Relationship Id="rId71" Type="http://schemas.openxmlformats.org/officeDocument/2006/relationships/hyperlink" Target="https://lib.paladins.ru/items/products/zagovor-na-zaschitu-ot-fizicheskogo-urona__r__item---id193" TargetMode="External"/><Relationship Id="rId92" Type="http://schemas.openxmlformats.org/officeDocument/2006/relationships/hyperlink" Target="https://lib.paladins.ru/items/products/propusk-v-podzemnyj-gorod__f__item---id50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gif"/><Relationship Id="rId29" Type="http://schemas.openxmlformats.org/officeDocument/2006/relationships/hyperlink" Target="https://lib.paladins.ru/items/products/propusk-zabytykh__r__item---id1769" TargetMode="External"/><Relationship Id="rId11" Type="http://schemas.openxmlformats.org/officeDocument/2006/relationships/hyperlink" Target="https://lib.paladins.ru/items/products/obraz-vypusknika-universiteta-geroev__u__item---id1762" TargetMode="External"/><Relationship Id="rId24" Type="http://schemas.openxmlformats.org/officeDocument/2006/relationships/image" Target="media/image12.gif"/><Relationship Id="rId32" Type="http://schemas.openxmlformats.org/officeDocument/2006/relationships/image" Target="media/image16.gif"/><Relationship Id="rId37" Type="http://schemas.openxmlformats.org/officeDocument/2006/relationships/hyperlink" Target="https://lib.paladins.ru/items/products/obraz-mastera-zhala-skorpionov__l__item---id1797" TargetMode="External"/><Relationship Id="rId40" Type="http://schemas.openxmlformats.org/officeDocument/2006/relationships/image" Target="media/image20.gif"/><Relationship Id="rId45" Type="http://schemas.openxmlformats.org/officeDocument/2006/relationships/image" Target="media/image22.gif"/><Relationship Id="rId53" Type="http://schemas.openxmlformats.org/officeDocument/2006/relationships/image" Target="media/image24.gif"/><Relationship Id="rId58" Type="http://schemas.openxmlformats.org/officeDocument/2006/relationships/hyperlink" Target="https://lib.paladins.ru/items/products/lechenie-travm__r__item---id1771" TargetMode="External"/><Relationship Id="rId66" Type="http://schemas.openxmlformats.org/officeDocument/2006/relationships/hyperlink" Target="https://lib.paladins.ru/items/products/blagodat-alkhimika-iii-14-dnej__er__item---id1763" TargetMode="External"/><Relationship Id="rId74" Type="http://schemas.openxmlformats.org/officeDocument/2006/relationships/image" Target="media/image30.png"/><Relationship Id="rId79" Type="http://schemas.openxmlformats.org/officeDocument/2006/relationships/hyperlink" Target="https://lib.paladins.ru/handbook/combats_gifts/2021_frog" TargetMode="External"/><Relationship Id="rId87" Type="http://schemas.openxmlformats.org/officeDocument/2006/relationships/hyperlink" Target="https://lib.paladins.ru/items/products/pomosch-prizrakov__r__item---id7014" TargetMode="External"/><Relationship Id="rId5" Type="http://schemas.openxmlformats.org/officeDocument/2006/relationships/hyperlink" Target="https://img.combats.com/rating/master.html" TargetMode="External"/><Relationship Id="rId61" Type="http://schemas.openxmlformats.org/officeDocument/2006/relationships/image" Target="media/image26.png"/><Relationship Id="rId82" Type="http://schemas.openxmlformats.org/officeDocument/2006/relationships/image" Target="media/image36.png"/><Relationship Id="rId90" Type="http://schemas.openxmlformats.org/officeDocument/2006/relationships/image" Target="media/image39.png"/><Relationship Id="rId95" Type="http://schemas.openxmlformats.org/officeDocument/2006/relationships/fontTable" Target="fontTable.xml"/><Relationship Id="rId19" Type="http://schemas.openxmlformats.org/officeDocument/2006/relationships/hyperlink" Target="https://lib.paladins.ru/items/products/molodoj-rostok-tykvosumki__f__item---id1751" TargetMode="External"/><Relationship Id="rId14" Type="http://schemas.openxmlformats.org/officeDocument/2006/relationships/image" Target="media/image7.gif"/><Relationship Id="rId22" Type="http://schemas.openxmlformats.org/officeDocument/2006/relationships/image" Target="media/image11.gif"/><Relationship Id="rId27" Type="http://schemas.openxmlformats.org/officeDocument/2006/relationships/hyperlink" Target="https://lib.paladins.ru/items/products/vrata-licha__r__item---id1768" TargetMode="External"/><Relationship Id="rId30" Type="http://schemas.openxmlformats.org/officeDocument/2006/relationships/image" Target="media/image15.gif"/><Relationship Id="rId35" Type="http://schemas.openxmlformats.org/officeDocument/2006/relationships/hyperlink" Target="https://lib.paladins.ru/items/products/obraz-mastera-zhala-skorpionov__l__item---id1796" TargetMode="External"/><Relationship Id="rId43" Type="http://schemas.openxmlformats.org/officeDocument/2006/relationships/image" Target="media/image21.gif"/><Relationship Id="rId48" Type="http://schemas.openxmlformats.org/officeDocument/2006/relationships/hyperlink" Target="https://lib.paladins.ru/items/products/teleportatsiya-mezhdu-gorodami__vr__item---id1765" TargetMode="External"/><Relationship Id="rId56" Type="http://schemas.openxmlformats.org/officeDocument/2006/relationships/hyperlink" Target="https://lib.paladins.ru/items/products/propusk-zabytykh__r__item---id1769" TargetMode="External"/><Relationship Id="rId64" Type="http://schemas.openxmlformats.org/officeDocument/2006/relationships/hyperlink" Target="https://lib.paladins.ru/items/products/blagodat-alkhimika-iii-14-dnej__er__item---id1763" TargetMode="External"/><Relationship Id="rId69" Type="http://schemas.openxmlformats.org/officeDocument/2006/relationships/hyperlink" Target="https://lib.paladins.ru/items/products/bazovoe-snabzhenie-vospitannika__vr__item---id5207" TargetMode="External"/><Relationship Id="rId77" Type="http://schemas.openxmlformats.org/officeDocument/2006/relationships/image" Target="media/image33.png"/><Relationship Id="rId8" Type="http://schemas.openxmlformats.org/officeDocument/2006/relationships/image" Target="media/image3.png"/><Relationship Id="rId51" Type="http://schemas.openxmlformats.org/officeDocument/2006/relationships/image" Target="media/image23.gif"/><Relationship Id="rId72" Type="http://schemas.openxmlformats.org/officeDocument/2006/relationships/image" Target="media/image28.png"/><Relationship Id="rId80" Type="http://schemas.openxmlformats.org/officeDocument/2006/relationships/image" Target="media/image34.png"/><Relationship Id="rId85" Type="http://schemas.openxmlformats.org/officeDocument/2006/relationships/hyperlink" Target="https://lib.paladins.ru/items/products/napadenie__vf__item---id5453" TargetMode="External"/><Relationship Id="rId93" Type="http://schemas.openxmlformats.org/officeDocument/2006/relationships/image" Target="media/image40.png"/><Relationship Id="rId3" Type="http://schemas.openxmlformats.org/officeDocument/2006/relationships/webSettings" Target="webSettings.xml"/><Relationship Id="rId12" Type="http://schemas.openxmlformats.org/officeDocument/2006/relationships/image" Target="media/image6.gif"/><Relationship Id="rId17" Type="http://schemas.openxmlformats.org/officeDocument/2006/relationships/hyperlink" Target="https://lib.paladins.ru/items/products/uvesistyj-meshochek__r__item---id1764" TargetMode="External"/><Relationship Id="rId25" Type="http://schemas.openxmlformats.org/officeDocument/2006/relationships/hyperlink" Target="https://lib.paladins.ru/items/products/vosstanovlenie-energii-300hp-010__r__item---id1767" TargetMode="External"/><Relationship Id="rId33" Type="http://schemas.openxmlformats.org/officeDocument/2006/relationships/hyperlink" Target="https://lib.paladins.ru/items/products/lechenie-travm__r__item---id1771" TargetMode="External"/><Relationship Id="rId38" Type="http://schemas.openxmlformats.org/officeDocument/2006/relationships/image" Target="media/image19.gif"/><Relationship Id="rId46" Type="http://schemas.openxmlformats.org/officeDocument/2006/relationships/hyperlink" Target="https://lib.paladins.ru/items/products/nabityj-meshochek__er__item---id1800" TargetMode="External"/><Relationship Id="rId59" Type="http://schemas.openxmlformats.org/officeDocument/2006/relationships/hyperlink" Target="https://lib.paladins.ru/items/products/molodoj-rostok-tykvosumki__f__item---id1751" TargetMode="External"/><Relationship Id="rId67" Type="http://schemas.openxmlformats.org/officeDocument/2006/relationships/hyperlink" Target="https://lib.paladins.ru/items/products/blagodat-alkhimika-v-30-dnej__l__item---id1790" TargetMode="External"/><Relationship Id="rId20" Type="http://schemas.openxmlformats.org/officeDocument/2006/relationships/image" Target="media/image10.gif"/><Relationship Id="rId41" Type="http://schemas.openxmlformats.org/officeDocument/2006/relationships/hyperlink" Target="https://lib.paladins.ru/items/products/diplom-universiteta-geroev__l__item---id1798" TargetMode="External"/><Relationship Id="rId54" Type="http://schemas.openxmlformats.org/officeDocument/2006/relationships/hyperlink" Target="https://lib.paladins.ru/items/products/vosstanovlenie-energii-1200hp__r__item---id1802" TargetMode="External"/><Relationship Id="rId62" Type="http://schemas.openxmlformats.org/officeDocument/2006/relationships/image" Target="media/image27.gif"/><Relationship Id="rId70" Type="http://schemas.openxmlformats.org/officeDocument/2006/relationships/hyperlink" Target="https://lib.paladins.ru/items/products?keyword=%D1%81%D0%BD%D0%B0%D0%B1%D0%B6%D0%B5%D0%BD%D0%B8%D0%B5+%D0%B2%D0%BE%D1%81%D0%BF%D0%B8%D1%82%D0%B0%D0%BD%D0%BD%D0%B8%D0%BA%D0%B0" TargetMode="External"/><Relationship Id="rId75" Type="http://schemas.openxmlformats.org/officeDocument/2006/relationships/image" Target="media/image31.png"/><Relationship Id="rId83" Type="http://schemas.openxmlformats.org/officeDocument/2006/relationships/image" Target="media/image37.png"/><Relationship Id="rId88" Type="http://schemas.openxmlformats.org/officeDocument/2006/relationships/hyperlink" Target="https://lib.paladins.ru/items/products/arbalet-demonicheskogo-natyazheniya__er__item---id6001" TargetMode="External"/><Relationship Id="rId91" Type="http://schemas.openxmlformats.org/officeDocument/2006/relationships/hyperlink" Target="https://lib.paladins.ru/items/products/turisticheskoe-obyazatelstvo__f__item---id696" TargetMode="External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lib.paladins.ru/items/products/blagodat-alkhimika-iii-14-dnej__er__item---id1763" TargetMode="External"/><Relationship Id="rId23" Type="http://schemas.openxmlformats.org/officeDocument/2006/relationships/hyperlink" Target="https://lib.paladins.ru/items/products/vosstanovlenie-energii-150hp__r__item---id1766" TargetMode="External"/><Relationship Id="rId28" Type="http://schemas.openxmlformats.org/officeDocument/2006/relationships/image" Target="media/image14.gif"/><Relationship Id="rId36" Type="http://schemas.openxmlformats.org/officeDocument/2006/relationships/image" Target="media/image18.png"/><Relationship Id="rId49" Type="http://schemas.openxmlformats.org/officeDocument/2006/relationships/hyperlink" Target="https://lib.paladins.ru/items/products/vosstanovlenie-energii-150hp__r__item---id1766" TargetMode="External"/><Relationship Id="rId57" Type="http://schemas.openxmlformats.org/officeDocument/2006/relationships/hyperlink" Target="https://lib.paladins.ru/items/products/takticheskoe-myshlenie__r__item---id1770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lib.paladins.ru/items/products/takticheskoe-myshlenie__r__item---id1770" TargetMode="External"/><Relationship Id="rId44" Type="http://schemas.openxmlformats.org/officeDocument/2006/relationships/hyperlink" Target="https://lib.paladins.ru/items/products/nabor-mebeli-dlya-khorom__u__item---id1799" TargetMode="External"/><Relationship Id="rId52" Type="http://schemas.openxmlformats.org/officeDocument/2006/relationships/hyperlink" Target="https://lib.paladins.ru/items/products/vosstanovlenie-energii-900hp__r__item---id1801" TargetMode="External"/><Relationship Id="rId60" Type="http://schemas.openxmlformats.org/officeDocument/2006/relationships/image" Target="media/image25.png"/><Relationship Id="rId65" Type="http://schemas.openxmlformats.org/officeDocument/2006/relationships/hyperlink" Target="https://lib.paladins.ru/items/products/blagodat-alkhimika-v-30-dnej__l__item---id1790" TargetMode="External"/><Relationship Id="rId73" Type="http://schemas.openxmlformats.org/officeDocument/2006/relationships/image" Target="media/image29.png"/><Relationship Id="rId78" Type="http://schemas.openxmlformats.org/officeDocument/2006/relationships/hyperlink" Target="https://play.google.com/store/apps/details?id=com.maddevices.combatsmobile&amp;hl=ru" TargetMode="External"/><Relationship Id="rId81" Type="http://schemas.openxmlformats.org/officeDocument/2006/relationships/image" Target="media/image35.png"/><Relationship Id="rId86" Type="http://schemas.openxmlformats.org/officeDocument/2006/relationships/hyperlink" Target="https://lib.paladins.ru/handbook/ancient_heroes/" TargetMode="External"/><Relationship Id="rId94" Type="http://schemas.openxmlformats.org/officeDocument/2006/relationships/image" Target="media/image41.png"/><Relationship Id="rId4" Type="http://schemas.openxmlformats.org/officeDocument/2006/relationships/hyperlink" Target="https://lib.paladins.ru/handbook/mentor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2916</Words>
  <Characters>16626</Characters>
  <Application>Microsoft Office Word</Application>
  <DocSecurity>0</DocSecurity>
  <Lines>138</Lines>
  <Paragraphs>39</Paragraphs>
  <ScaleCrop>false</ScaleCrop>
  <Company/>
  <LinksUpToDate>false</LinksUpToDate>
  <CharactersWithSpaces>19503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Михос</cp:lastModifiedBy>
  <cp:revision>2</cp:revision>
  <dcterms:created xsi:type="dcterms:W3CDTF">2025-06-04T14:20:00Z</dcterms:created>
  <dcterms:modified xsi:type="dcterms:W3CDTF">2025-06-04T14:26:00Z</dcterms:modified>
</cp:coreProperties>
</file>